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1E68" w:rsidRPr="00651E68" w:rsidRDefault="00651E68" w:rsidP="00651E68">
      <w:pPr>
        <w:pStyle w:val="Normal1"/>
        <w:spacing w:line="360" w:lineRule="auto"/>
        <w:jc w:val="center"/>
        <w:rPr>
          <w:rFonts w:ascii="Times New Roman" w:hAnsi="Times New Roman" w:cs="Times New Roman"/>
          <w:b/>
          <w:color w:val="FF0000"/>
          <w:szCs w:val="21"/>
        </w:rPr>
      </w:pPr>
      <w:r w:rsidRPr="00651E68">
        <w:rPr>
          <w:rFonts w:ascii="Times New Roman" w:hAnsi="Times New Roman" w:cs="Times New Roman"/>
          <w:b/>
          <w:noProof/>
          <w:color w:val="FF0000"/>
          <w:szCs w:val="21"/>
        </w:rPr>
        <w:drawing>
          <wp:anchor distT="0" distB="0" distL="114300" distR="114300" simplePos="0" relativeHeight="251659264" behindDoc="0" locked="0" layoutInCell="1" allowOverlap="1" wp14:anchorId="70B923F1" wp14:editId="09A4D881">
            <wp:simplePos x="0" y="0"/>
            <wp:positionH relativeFrom="page">
              <wp:posOffset>10261600</wp:posOffset>
            </wp:positionH>
            <wp:positionV relativeFrom="topMargin">
              <wp:posOffset>10820400</wp:posOffset>
            </wp:positionV>
            <wp:extent cx="254000" cy="317500"/>
            <wp:effectExtent l="0" t="0" r="0" b="6350"/>
            <wp:wrapNone/>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4000" cy="317500"/>
                    </a:xfrm>
                    <a:prstGeom prst="rect">
                      <a:avLst/>
                    </a:prstGeom>
                    <a:noFill/>
                  </pic:spPr>
                </pic:pic>
              </a:graphicData>
            </a:graphic>
            <wp14:sizeRelH relativeFrom="page">
              <wp14:pctWidth>0</wp14:pctWidth>
            </wp14:sizeRelH>
            <wp14:sizeRelV relativeFrom="page">
              <wp14:pctHeight>0</wp14:pctHeight>
            </wp14:sizeRelV>
          </wp:anchor>
        </w:drawing>
      </w:r>
      <w:r w:rsidRPr="00651E68">
        <w:rPr>
          <w:rFonts w:ascii="Times New Roman" w:hAnsi="Times New Roman" w:cs="Times New Roman"/>
          <w:b/>
          <w:noProof/>
          <w:color w:val="FF0000"/>
          <w:szCs w:val="21"/>
        </w:rPr>
        <w:drawing>
          <wp:anchor distT="0" distB="0" distL="114300" distR="114300" simplePos="0" relativeHeight="251660288" behindDoc="0" locked="0" layoutInCell="1" allowOverlap="1" wp14:anchorId="2414A3D1" wp14:editId="46DD3F66">
            <wp:simplePos x="0" y="0"/>
            <wp:positionH relativeFrom="page">
              <wp:posOffset>12649200</wp:posOffset>
            </wp:positionH>
            <wp:positionV relativeFrom="page">
              <wp:posOffset>11531600</wp:posOffset>
            </wp:positionV>
            <wp:extent cx="495300" cy="381000"/>
            <wp:effectExtent l="0" t="0" r="0" b="0"/>
            <wp:wrapNone/>
            <wp:docPr id="69" name="图片 6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5300" cy="381000"/>
                    </a:xfrm>
                    <a:prstGeom prst="rect">
                      <a:avLst/>
                    </a:prstGeom>
                    <a:noFill/>
                  </pic:spPr>
                </pic:pic>
              </a:graphicData>
            </a:graphic>
            <wp14:sizeRelH relativeFrom="page">
              <wp14:pctWidth>0</wp14:pctWidth>
            </wp14:sizeRelH>
            <wp14:sizeRelV relativeFrom="page">
              <wp14:pctHeight>0</wp14:pctHeight>
            </wp14:sizeRelV>
          </wp:anchor>
        </w:drawing>
      </w:r>
      <w:r w:rsidRPr="00651E68">
        <w:rPr>
          <w:rFonts w:ascii="Times New Roman" w:hAnsi="Times New Roman" w:cs="Times New Roman"/>
          <w:b/>
          <w:color w:val="FF0000"/>
          <w:szCs w:val="21"/>
        </w:rPr>
        <w:t>第</w:t>
      </w:r>
      <w:r>
        <w:rPr>
          <w:rFonts w:ascii="Times New Roman" w:hAnsi="Times New Roman" w:cs="Times New Roman" w:hint="eastAsia"/>
          <w:b/>
          <w:color w:val="FF0000"/>
          <w:szCs w:val="21"/>
        </w:rPr>
        <w:t>10</w:t>
      </w:r>
      <w:r w:rsidRPr="00651E68">
        <w:rPr>
          <w:rFonts w:ascii="Times New Roman" w:hAnsi="Times New Roman" w:cs="Times New Roman"/>
          <w:b/>
          <w:color w:val="FF0000"/>
          <w:szCs w:val="21"/>
        </w:rPr>
        <w:t>章</w:t>
      </w:r>
      <w:r w:rsidRPr="00651E68">
        <w:rPr>
          <w:rFonts w:ascii="Times New Roman" w:hAnsi="Times New Roman" w:cs="Times New Roman"/>
          <w:b/>
          <w:color w:val="FF0000"/>
          <w:szCs w:val="21"/>
        </w:rPr>
        <w:t xml:space="preserve">   </w:t>
      </w:r>
      <w:r w:rsidRPr="00651E68">
        <w:rPr>
          <w:rFonts w:ascii="Times New Roman" w:hAnsi="Times New Roman" w:cs="Times New Roman"/>
          <w:b/>
          <w:color w:val="FF0000"/>
          <w:szCs w:val="21"/>
        </w:rPr>
        <w:t>电磁波与信息技术</w:t>
      </w:r>
    </w:p>
    <w:p w:rsidR="00651E68" w:rsidRPr="00651E68" w:rsidRDefault="00651E68" w:rsidP="00651E68">
      <w:pPr>
        <w:pStyle w:val="Normal1"/>
        <w:spacing w:line="360" w:lineRule="auto"/>
        <w:jc w:val="center"/>
        <w:rPr>
          <w:rFonts w:ascii="Times New Roman" w:hAnsi="Times New Roman" w:cs="Times New Roman"/>
          <w:b/>
          <w:color w:val="FF0000"/>
          <w:szCs w:val="21"/>
        </w:rPr>
      </w:pPr>
      <w:r w:rsidRPr="00651E68">
        <w:rPr>
          <w:rFonts w:ascii="Times New Roman" w:hAnsi="Times New Roman" w:cs="Times New Roman"/>
          <w:b/>
          <w:color w:val="FF0000"/>
          <w:szCs w:val="21"/>
        </w:rPr>
        <w:t>单元总结</w:t>
      </w:r>
      <w:bookmarkStart w:id="0" w:name="_GoBack"/>
      <w:bookmarkEnd w:id="0"/>
    </w:p>
    <w:p w:rsidR="00651E68" w:rsidRPr="008D4F83" w:rsidRDefault="00651E68" w:rsidP="00651E68">
      <w:pPr>
        <w:pStyle w:val="Normal1"/>
        <w:spacing w:line="360" w:lineRule="auto"/>
        <w:rPr>
          <w:rFonts w:ascii="Times New Roman" w:hAnsi="Times New Roman" w:cs="Times New Roman"/>
          <w:noProof/>
        </w:rPr>
      </w:pPr>
      <w:r>
        <w:rPr>
          <w:noProof/>
        </w:rPr>
        <mc:AlternateContent>
          <mc:Choice Requires="wps">
            <w:drawing>
              <wp:inline distT="0" distB="0" distL="0" distR="0">
                <wp:extent cx="861695" cy="1778635"/>
                <wp:effectExtent l="7620" t="10160" r="273685" b="7620"/>
                <wp:docPr id="68" name="文本框 68"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1695" cy="306070"/>
                        </a:xfrm>
                        <a:prstGeom prst="rect">
                          <a:avLst/>
                        </a:prstGeom>
                        <a:gradFill rotWithShape="0">
                          <a:gsLst>
                            <a:gs pos="0">
                              <a:srgbClr val="ED7D31"/>
                            </a:gs>
                            <a:gs pos="100000">
                              <a:srgbClr val="823B0B"/>
                            </a:gs>
                          </a:gsLst>
                          <a:lin ang="2700000" scaled="1"/>
                        </a:gradFill>
                        <a:ln w="12700" algn="ctr">
                          <a:solidFill>
                            <a:srgbClr val="F2F2F2"/>
                          </a:solidFill>
                          <a:miter lim="800000"/>
                          <a:headEnd/>
                          <a:tailEnd/>
                        </a:ln>
                        <a:effectLst>
                          <a:outerShdw sy="50000" kx="-2453608" rotWithShape="0">
                            <a:srgbClr val="F7CAAC">
                              <a:alpha val="50000"/>
                            </a:srgbClr>
                          </a:outerShdw>
                        </a:effectLst>
                      </wps:spPr>
                      <wps:txbx>
                        <w:txbxContent>
                          <w:p w:rsidR="00651E68" w:rsidRPr="00E8136F" w:rsidRDefault="00651E68" w:rsidP="00651E68">
                            <w:pPr>
                              <w:rPr>
                                <w:rFonts w:ascii="黑体" w:eastAsia="黑体" w:hAnsi="黑体"/>
                                <w:sz w:val="24"/>
                                <w:szCs w:val="24"/>
                              </w:rPr>
                            </w:pPr>
                            <w:r>
                              <w:rPr>
                                <w:rFonts w:ascii="黑体" w:eastAsia="黑体" w:hAnsi="黑体" w:hint="eastAsia"/>
                                <w:sz w:val="24"/>
                                <w:szCs w:val="24"/>
                              </w:rPr>
                              <w:t>思维导图</w:t>
                            </w:r>
                          </w:p>
                        </w:txbxContent>
                      </wps:txbx>
                      <wps:bodyPr rot="0" vert="horz" wrap="square" lIns="91440" tIns="45720" rIns="91440" bIns="45720" anchor="t" anchorCtr="0" upright="1">
                        <a:spAutoFit/>
                      </wps:bodyPr>
                    </wps:wsp>
                  </a:graphicData>
                </a:graphic>
              </wp:inline>
            </w:drawing>
          </mc:Choice>
          <mc:Fallback>
            <w:pict>
              <v:shapetype id="_x0000_t202" coordsize="21600,21600" o:spt="202" path="m,l,21600r21600,l21600,xe">
                <v:stroke joinstyle="miter"/>
                <v:path gradientshapeok="t" o:connecttype="rect"/>
              </v:shapetype>
              <v:shape id="文本框 68" o:spid="_x0000_s1026" type="#_x0000_t202" alt="说明: 学科网(www.zxxk.com)--教育资源门户，提供试题试卷、教案、课件、教学论文、素材等各类教学资源库下载，还有大量丰富的教学资讯！" style="width:67.85pt;height:140.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" fillcolor="#ed7d31" strokecolor="#f2f2f2" strokeweight="1pt">
                <v:fill color2="#823b0b" angle="45" focus="100%" type="gradient"/>
                <v:shadow on="t" type="perspective" color="#f7caac" opacity=".5" origin=",.5" offset="0,0" matrix=",-56756f,,.5"/>
                <v:textbox style="mso-fit-shape-to-text:t">
                  <w:txbxContent>
                    <w:p w:rsidR="00651E68" w:rsidRPr="00E8136F" w:rsidRDefault="00651E68" w:rsidP="00651E68">
                      <w:pPr>
                        <w:rPr>
                          <w:rFonts w:ascii="黑体" w:eastAsia="黑体" w:hAnsi="黑体"/>
                          <w:sz w:val="24"/>
                          <w:szCs w:val="24"/>
                        </w:rPr>
                      </w:pPr>
                      <w:r>
                        <w:rPr>
                          <w:rFonts w:ascii="黑体" w:eastAsia="黑体" w:hAnsi="黑体" w:hint="eastAsia"/>
                          <w:sz w:val="24"/>
                          <w:szCs w:val="24"/>
                        </w:rPr>
                        <w:t>思维导图</w:t>
                      </w:r>
                    </w:p>
                  </w:txbxContent>
                </v:textbox>
                <w10:anchorlock/>
              </v:shape>
            </w:pict>
          </mc:Fallback>
        </mc:AlternateContent>
      </w:r>
      <w:r>
        <w:rPr>
          <w:rFonts w:ascii="Times New Roman" w:hAnsi="Times New Roman" w:cs="Times New Roman"/>
          <w:noProof/>
        </w:rPr>
        <w:drawing>
          <wp:inline distT="0" distB="0" distL="0" distR="0">
            <wp:extent cx="6257925" cy="7486650"/>
            <wp:effectExtent l="0" t="0" r="9525" b="0"/>
            <wp:docPr id="66" name="图片 6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57925" cy="7486650"/>
                    </a:xfrm>
                    <a:prstGeom prst="rect">
                      <a:avLst/>
                    </a:prstGeom>
                    <a:noFill/>
                    <a:ln>
                      <a:noFill/>
                    </a:ln>
                  </pic:spPr>
                </pic:pic>
              </a:graphicData>
            </a:graphic>
          </wp:inline>
        </w:drawing>
      </w:r>
    </w:p>
    <w:p w:rsidR="00651E68" w:rsidRPr="008D4F83" w:rsidRDefault="00651E68" w:rsidP="00651E68">
      <w:pPr>
        <w:pStyle w:val="Normal1"/>
        <w:spacing w:line="360" w:lineRule="auto"/>
        <w:rPr>
          <w:rFonts w:ascii="Times New Roman" w:hAnsi="Times New Roman" w:cs="Times New Roman"/>
          <w:szCs w:val="21"/>
        </w:rPr>
      </w:pPr>
      <w:r>
        <w:rPr>
          <w:noProof/>
        </w:rPr>
        <w:lastRenderedPageBreak/>
        <mc:AlternateContent>
          <mc:Choice Requires="wps">
            <w:drawing>
              <wp:inline distT="0" distB="0" distL="0" distR="0">
                <wp:extent cx="861695" cy="1778635"/>
                <wp:effectExtent l="7620" t="13970" r="273685" b="13335"/>
                <wp:docPr id="67" name="文本框 67"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1695" cy="306070"/>
                        </a:xfrm>
                        <a:prstGeom prst="rect">
                          <a:avLst/>
                        </a:prstGeom>
                        <a:gradFill rotWithShape="0">
                          <a:gsLst>
                            <a:gs pos="0">
                              <a:srgbClr val="ED7D31"/>
                            </a:gs>
                            <a:gs pos="100000">
                              <a:srgbClr val="823B0B"/>
                            </a:gs>
                          </a:gsLst>
                          <a:lin ang="2700000" scaled="1"/>
                        </a:gradFill>
                        <a:ln w="12700" algn="ctr">
                          <a:solidFill>
                            <a:srgbClr val="F2F2F2"/>
                          </a:solidFill>
                          <a:miter lim="800000"/>
                          <a:headEnd/>
                          <a:tailEnd/>
                        </a:ln>
                        <a:effectLst>
                          <a:outerShdw sy="50000" kx="-2453608" rotWithShape="0">
                            <a:srgbClr val="F7CAAC">
                              <a:alpha val="50000"/>
                            </a:srgbClr>
                          </a:outerShdw>
                        </a:effectLst>
                      </wps:spPr>
                      <wps:txbx>
                        <w:txbxContent>
                          <w:p w:rsidR="00651E68" w:rsidRPr="00E8136F" w:rsidRDefault="00651E68" w:rsidP="00651E68">
                            <w:pPr>
                              <w:rPr>
                                <w:rFonts w:ascii="黑体" w:eastAsia="黑体" w:hAnsi="黑体"/>
                                <w:sz w:val="24"/>
                                <w:szCs w:val="24"/>
                              </w:rPr>
                            </w:pPr>
                            <w:r>
                              <w:rPr>
                                <w:rFonts w:ascii="黑体" w:eastAsia="黑体" w:hAnsi="黑体" w:hint="eastAsia"/>
                                <w:sz w:val="24"/>
                                <w:szCs w:val="24"/>
                              </w:rPr>
                              <w:t>知识要点</w:t>
                            </w:r>
                          </w:p>
                        </w:txbxContent>
                      </wps:txbx>
                      <wps:bodyPr rot="0" vert="horz" wrap="square" lIns="91440" tIns="45720" rIns="91440" bIns="45720" anchor="t" anchorCtr="0" upright="1">
                        <a:spAutoFit/>
                      </wps:bodyPr>
                    </wps:wsp>
                  </a:graphicData>
                </a:graphic>
              </wp:inline>
            </w:drawing>
          </mc:Choice>
          <mc:Fallback>
            <w:pict>
              <v:shape id="文本框 67" o:spid="_x0000_s1027" type="#_x0000_t202" alt="说明: 学科网(www.zxxk.com)--教育资源门户，提供试题试卷、教案、课件、教学论文、素材等各类教学资源库下载，还有大量丰富的教学资讯！" style="width:67.85pt;height:140.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" fillcolor="#ed7d31" strokecolor="#f2f2f2" strokeweight="1pt">
                <v:fill color2="#823b0b" angle="45" focus="100%" type="gradient"/>
                <v:shadow on="t" type="perspective" color="#f7caac" opacity=".5" origin=",.5" offset="0,0" matrix=",-56756f,,.5"/>
                <v:textbox style="mso-fit-shape-to-text:t">
                  <w:txbxContent>
                    <w:p w:rsidR="00651E68" w:rsidRPr="00E8136F" w:rsidRDefault="00651E68" w:rsidP="00651E68">
                      <w:pPr>
                        <w:rPr>
                          <w:rFonts w:ascii="黑体" w:eastAsia="黑体" w:hAnsi="黑体"/>
                          <w:sz w:val="24"/>
                          <w:szCs w:val="24"/>
                        </w:rPr>
                      </w:pPr>
                      <w:r>
                        <w:rPr>
                          <w:rFonts w:ascii="黑体" w:eastAsia="黑体" w:hAnsi="黑体" w:hint="eastAsia"/>
                          <w:sz w:val="24"/>
                          <w:szCs w:val="24"/>
                        </w:rPr>
                        <w:t>知识要点</w:t>
                      </w:r>
                    </w:p>
                  </w:txbxContent>
                </v:textbox>
                <w10:anchorlock/>
              </v:shape>
            </w:pict>
          </mc:Fallback>
        </mc:AlternateContent>
      </w:r>
    </w:p>
    <w:p w:rsidR="00651E68" w:rsidRPr="008D4F83" w:rsidRDefault="00651E68" w:rsidP="00651E68">
      <w:pPr>
        <w:adjustRightInd w:val="0"/>
        <w:spacing w:line="360" w:lineRule="auto"/>
        <w:jc w:val="left"/>
        <w:rPr>
          <w:b/>
          <w:szCs w:val="21"/>
        </w:rPr>
      </w:pPr>
      <w:r w:rsidRPr="008D4F83">
        <w:rPr>
          <w:b/>
          <w:szCs w:val="21"/>
        </w:rPr>
        <w:t>知识要点</w:t>
      </w:r>
      <w:proofErr w:type="gramStart"/>
      <w:r w:rsidRPr="008D4F83">
        <w:rPr>
          <w:b/>
          <w:szCs w:val="21"/>
        </w:rPr>
        <w:t>一</w:t>
      </w:r>
      <w:proofErr w:type="gramEnd"/>
      <w:r w:rsidRPr="008D4F83">
        <w:rPr>
          <w:b/>
          <w:szCs w:val="21"/>
        </w:rPr>
        <w:t>：电磁波及其应用</w:t>
      </w:r>
    </w:p>
    <w:p w:rsidR="00651E68" w:rsidRPr="008D4F83" w:rsidRDefault="00651E68" w:rsidP="00651E68">
      <w:pPr>
        <w:adjustRightInd w:val="0"/>
        <w:spacing w:line="360" w:lineRule="auto"/>
        <w:jc w:val="left"/>
        <w:rPr>
          <w:noProof/>
          <w:color w:val="000000"/>
          <w:szCs w:val="21"/>
        </w:rPr>
      </w:pPr>
      <w:r>
        <w:rPr>
          <w:noProof/>
          <w:kern w:val="0"/>
          <w:szCs w:val="21"/>
        </w:rPr>
        <w:drawing>
          <wp:inline distT="0" distB="0" distL="0" distR="0">
            <wp:extent cx="485775" cy="209550"/>
            <wp:effectExtent l="0" t="0" r="9525" b="0"/>
            <wp:docPr id="65" name="图片 6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学科网(www.zxxk.com)--教育资源门户，提供试题试卷、教案、课件、教学论文、素材等各类教学资源库下载，还有大量丰富的教学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sidRPr="008D4F83">
        <w:rPr>
          <w:kern w:val="0"/>
          <w:szCs w:val="21"/>
        </w:rPr>
        <w:t xml:space="preserve"> </w:t>
      </w:r>
      <w:r w:rsidRPr="008D4F83">
        <w:rPr>
          <w:noProof/>
          <w:color w:val="000000"/>
          <w:szCs w:val="21"/>
        </w:rPr>
        <w:t>1.</w:t>
      </w:r>
      <w:r w:rsidRPr="008D4F83">
        <w:rPr>
          <w:noProof/>
          <w:color w:val="000000"/>
          <w:szCs w:val="21"/>
        </w:rPr>
        <w:t>产生：导体中的电流迅速变化时，导体周围就会产生电磁波。</w:t>
      </w:r>
    </w:p>
    <w:p w:rsidR="00651E68" w:rsidRPr="008D4F83" w:rsidRDefault="00651E68" w:rsidP="00651E68">
      <w:pPr>
        <w:adjustRightInd w:val="0"/>
        <w:spacing w:line="360" w:lineRule="auto"/>
        <w:jc w:val="left"/>
        <w:rPr>
          <w:szCs w:val="21"/>
        </w:rPr>
      </w:pPr>
      <w:r w:rsidRPr="008D4F83">
        <w:rPr>
          <w:noProof/>
          <w:color w:val="000000"/>
          <w:szCs w:val="21"/>
        </w:rPr>
        <w:t>2.</w:t>
      </w:r>
      <w:r w:rsidRPr="008D4F83">
        <w:rPr>
          <w:szCs w:val="21"/>
        </w:rPr>
        <w:t xml:space="preserve"> </w:t>
      </w:r>
      <w:r w:rsidRPr="008D4F83">
        <w:rPr>
          <w:szCs w:val="21"/>
        </w:rPr>
        <w:t>传播：电磁波可以在真空中传播，不需要任何介质。</w:t>
      </w:r>
    </w:p>
    <w:p w:rsidR="00651E68" w:rsidRPr="008D4F83" w:rsidRDefault="00651E68" w:rsidP="00651E68">
      <w:pPr>
        <w:adjustRightInd w:val="0"/>
        <w:spacing w:line="360" w:lineRule="auto"/>
        <w:jc w:val="left"/>
        <w:rPr>
          <w:noProof/>
          <w:color w:val="000000"/>
          <w:szCs w:val="21"/>
        </w:rPr>
      </w:pPr>
      <w:r w:rsidRPr="008D4F83">
        <w:rPr>
          <w:noProof/>
          <w:color w:val="000000"/>
          <w:szCs w:val="21"/>
        </w:rPr>
        <w:t>3</w:t>
      </w:r>
      <w:r w:rsidRPr="008D4F83">
        <w:rPr>
          <w:noProof/>
          <w:color w:val="000000"/>
          <w:szCs w:val="21"/>
        </w:rPr>
        <w:t>电磁波的特征：</w:t>
      </w:r>
    </w:p>
    <w:p w:rsidR="00651E68" w:rsidRPr="008D4F83" w:rsidRDefault="00651E68" w:rsidP="00651E68">
      <w:pPr>
        <w:adjustRightInd w:val="0"/>
        <w:spacing w:line="360" w:lineRule="auto"/>
        <w:jc w:val="left"/>
        <w:rPr>
          <w:color w:val="000000"/>
          <w:kern w:val="24"/>
          <w:szCs w:val="21"/>
          <w:lang w:val="el-GR"/>
        </w:rPr>
      </w:pPr>
      <w:r w:rsidRPr="008D4F83">
        <w:rPr>
          <w:noProof/>
          <w:color w:val="000000"/>
          <w:szCs w:val="21"/>
        </w:rPr>
        <w:t>(1)</w:t>
      </w:r>
      <w:r w:rsidRPr="008D4F83">
        <w:rPr>
          <w:noProof/>
          <w:color w:val="000000"/>
          <w:szCs w:val="21"/>
        </w:rPr>
        <w:t>波长：相邻的两个波峰（波谷）的距离。符号</w:t>
      </w:r>
      <w:r w:rsidRPr="008D4F83">
        <w:rPr>
          <w:color w:val="000000"/>
          <w:kern w:val="24"/>
          <w:szCs w:val="21"/>
          <w:lang w:val="el-GR"/>
        </w:rPr>
        <w:t>λ</w:t>
      </w:r>
      <w:r w:rsidRPr="008D4F83">
        <w:rPr>
          <w:color w:val="000000"/>
          <w:kern w:val="24"/>
          <w:szCs w:val="21"/>
          <w:lang w:val="el-GR"/>
        </w:rPr>
        <w:t>，单位是米（</w:t>
      </w:r>
      <w:r w:rsidRPr="008D4F83">
        <w:rPr>
          <w:color w:val="000000"/>
          <w:kern w:val="24"/>
          <w:szCs w:val="21"/>
          <w:lang w:val="el-GR"/>
        </w:rPr>
        <w:t>m</w:t>
      </w:r>
      <w:r w:rsidRPr="008D4F83">
        <w:rPr>
          <w:color w:val="000000"/>
          <w:kern w:val="24"/>
          <w:szCs w:val="21"/>
          <w:lang w:val="el-GR"/>
        </w:rPr>
        <w:t>）</w:t>
      </w:r>
    </w:p>
    <w:p w:rsidR="00651E68" w:rsidRPr="008D4F83" w:rsidRDefault="00651E68" w:rsidP="00651E68">
      <w:pPr>
        <w:spacing w:line="360" w:lineRule="auto"/>
        <w:jc w:val="left"/>
        <w:rPr>
          <w:color w:val="000000"/>
          <w:kern w:val="24"/>
          <w:szCs w:val="21"/>
          <w:lang w:val="el-GR"/>
        </w:rPr>
      </w:pPr>
      <w:r w:rsidRPr="008D4F83">
        <w:rPr>
          <w:color w:val="FFFFFF"/>
          <w:kern w:val="24"/>
          <w:szCs w:val="21"/>
          <w:lang w:val="el-GR"/>
        </w:rPr>
        <w:t xml:space="preserve">  </w:t>
      </w:r>
      <w:r>
        <w:rPr>
          <w:noProof/>
          <w:color w:val="FFFFFF"/>
          <w:kern w:val="24"/>
          <w:szCs w:val="21"/>
        </w:rPr>
        <w:drawing>
          <wp:inline distT="0" distB="0" distL="0" distR="0">
            <wp:extent cx="2200275" cy="952500"/>
            <wp:effectExtent l="0" t="0" r="0" b="0"/>
            <wp:docPr id="64" name="图片 6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学科网(www.zxxk.com)--教育资源门户，提供试题试卷、教案、课件、教学论文、素材等各类教学资源库下载，还有大量丰富的教学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00275" cy="952500"/>
                    </a:xfrm>
                    <a:prstGeom prst="rect">
                      <a:avLst/>
                    </a:prstGeom>
                    <a:noFill/>
                    <a:ln>
                      <a:noFill/>
                    </a:ln>
                  </pic:spPr>
                </pic:pic>
              </a:graphicData>
            </a:graphic>
          </wp:inline>
        </w:drawing>
      </w:r>
      <w:r w:rsidRPr="008D4F83">
        <w:rPr>
          <w:color w:val="FFFFFF"/>
          <w:kern w:val="24"/>
          <w:szCs w:val="21"/>
          <w:lang w:val="el-GR"/>
        </w:rPr>
        <w:t xml:space="preserve">    </w:t>
      </w:r>
    </w:p>
    <w:p w:rsidR="00651E68" w:rsidRPr="008D4F83" w:rsidRDefault="00651E68" w:rsidP="00651E68">
      <w:pPr>
        <w:adjustRightInd w:val="0"/>
        <w:spacing w:line="360" w:lineRule="auto"/>
        <w:jc w:val="left"/>
        <w:rPr>
          <w:color w:val="000000"/>
          <w:kern w:val="24"/>
          <w:szCs w:val="21"/>
        </w:rPr>
      </w:pPr>
      <w:r w:rsidRPr="008D4F83">
        <w:rPr>
          <w:color w:val="000000"/>
          <w:kern w:val="24"/>
          <w:szCs w:val="21"/>
          <w:lang w:val="el-GR"/>
        </w:rPr>
        <w:t>(2)</w:t>
      </w:r>
      <w:r w:rsidRPr="008D4F83">
        <w:rPr>
          <w:color w:val="000000"/>
          <w:kern w:val="24"/>
          <w:szCs w:val="21"/>
          <w:lang w:val="el-GR"/>
        </w:rPr>
        <w:t>波速：电磁波的传播速度，单位是</w:t>
      </w:r>
      <w:r w:rsidRPr="008D4F83">
        <w:rPr>
          <w:color w:val="000000"/>
          <w:kern w:val="24"/>
          <w:szCs w:val="21"/>
          <w:lang w:val="el-GR"/>
        </w:rPr>
        <w:t>m/s</w:t>
      </w:r>
      <w:r w:rsidRPr="008D4F83">
        <w:rPr>
          <w:color w:val="000000"/>
          <w:kern w:val="24"/>
          <w:szCs w:val="21"/>
          <w:lang w:val="el-GR"/>
        </w:rPr>
        <w:t>。</w:t>
      </w:r>
      <w:r w:rsidRPr="008D4F83">
        <w:rPr>
          <w:color w:val="000000"/>
          <w:kern w:val="24"/>
          <w:szCs w:val="21"/>
        </w:rPr>
        <w:t>波速的大小跟介质有关</w:t>
      </w:r>
      <w:r w:rsidRPr="008D4F83">
        <w:rPr>
          <w:color w:val="000000"/>
          <w:kern w:val="24"/>
          <w:szCs w:val="21"/>
        </w:rPr>
        <w:t>,</w:t>
      </w:r>
      <w:r w:rsidRPr="008D4F83">
        <w:rPr>
          <w:color w:val="000000"/>
          <w:kern w:val="24"/>
          <w:szCs w:val="21"/>
        </w:rPr>
        <w:t>跟波长、频率无关。对于同种介质而言，电磁波的波速是定值。比如真空电磁波的速度始终等于光速，即</w:t>
      </w:r>
      <w:r w:rsidRPr="008D4F83">
        <w:rPr>
          <w:i/>
          <w:color w:val="000000"/>
          <w:kern w:val="24"/>
          <w:szCs w:val="21"/>
        </w:rPr>
        <w:t>C</w:t>
      </w:r>
      <w:r w:rsidRPr="008D4F83">
        <w:rPr>
          <w:color w:val="000000"/>
          <w:kern w:val="24"/>
          <w:szCs w:val="21"/>
        </w:rPr>
        <w:t>=3x10</w:t>
      </w:r>
      <w:r w:rsidRPr="008D4F83">
        <w:rPr>
          <w:color w:val="000000"/>
          <w:kern w:val="24"/>
          <w:szCs w:val="21"/>
          <w:vertAlign w:val="superscript"/>
        </w:rPr>
        <w:t>8</w:t>
      </w:r>
      <w:r w:rsidRPr="008D4F83">
        <w:rPr>
          <w:color w:val="000000"/>
          <w:kern w:val="24"/>
          <w:szCs w:val="21"/>
        </w:rPr>
        <w:t>m/s</w:t>
      </w:r>
      <w:r w:rsidRPr="008D4F83">
        <w:rPr>
          <w:color w:val="000000"/>
          <w:kern w:val="24"/>
          <w:szCs w:val="21"/>
        </w:rPr>
        <w:t>。</w:t>
      </w:r>
      <w:r w:rsidRPr="008D4F83">
        <w:rPr>
          <w:color w:val="000000"/>
          <w:kern w:val="24"/>
          <w:szCs w:val="21"/>
        </w:rPr>
        <w:t xml:space="preserve"> </w:t>
      </w:r>
    </w:p>
    <w:p w:rsidR="00651E68" w:rsidRPr="008D4F83" w:rsidRDefault="00651E68" w:rsidP="00651E68">
      <w:pPr>
        <w:adjustRightInd w:val="0"/>
        <w:spacing w:line="360" w:lineRule="auto"/>
        <w:jc w:val="left"/>
        <w:rPr>
          <w:color w:val="000000"/>
          <w:kern w:val="24"/>
          <w:szCs w:val="21"/>
        </w:rPr>
      </w:pPr>
      <w:r w:rsidRPr="008D4F83">
        <w:rPr>
          <w:color w:val="000000"/>
          <w:kern w:val="24"/>
          <w:szCs w:val="21"/>
          <w:lang w:val="el-GR"/>
        </w:rPr>
        <w:t>(3)</w:t>
      </w:r>
      <w:r w:rsidRPr="008D4F83">
        <w:rPr>
          <w:color w:val="000000"/>
          <w:kern w:val="24"/>
          <w:szCs w:val="21"/>
          <w:lang w:val="el-GR"/>
        </w:rPr>
        <w:t>频率：波源一秒内振动的次数叫做频率。用字母</w:t>
      </w:r>
      <w:r w:rsidRPr="008D4F83">
        <w:rPr>
          <w:color w:val="000000"/>
          <w:kern w:val="24"/>
          <w:szCs w:val="21"/>
        </w:rPr>
        <w:t>ƒ</w:t>
      </w:r>
      <w:r w:rsidRPr="008D4F83">
        <w:rPr>
          <w:color w:val="000000"/>
          <w:kern w:val="24"/>
          <w:szCs w:val="21"/>
        </w:rPr>
        <w:t>表示，单位是</w:t>
      </w:r>
      <w:r w:rsidRPr="008D4F83">
        <w:rPr>
          <w:color w:val="000000"/>
          <w:kern w:val="24"/>
          <w:szCs w:val="21"/>
        </w:rPr>
        <w:t>Hz</w:t>
      </w:r>
      <w:r w:rsidRPr="008D4F83">
        <w:rPr>
          <w:color w:val="000000"/>
          <w:kern w:val="24"/>
          <w:szCs w:val="21"/>
        </w:rPr>
        <w:t>。</w:t>
      </w:r>
    </w:p>
    <w:p w:rsidR="00651E68" w:rsidRPr="008D4F83" w:rsidRDefault="00651E68" w:rsidP="00651E68">
      <w:pPr>
        <w:adjustRightInd w:val="0"/>
        <w:spacing w:line="360" w:lineRule="auto"/>
        <w:jc w:val="left"/>
        <w:rPr>
          <w:color w:val="000000"/>
          <w:kern w:val="24"/>
          <w:szCs w:val="21"/>
        </w:rPr>
      </w:pPr>
      <w:r w:rsidRPr="008D4F83">
        <w:rPr>
          <w:color w:val="000000"/>
          <w:kern w:val="24"/>
          <w:szCs w:val="21"/>
        </w:rPr>
        <w:t>在真空中的电磁波，当波长越小，频率越高；波长越大，频率越低。</w:t>
      </w:r>
    </w:p>
    <w:p w:rsidR="00651E68" w:rsidRPr="008D4F83" w:rsidRDefault="00651E68" w:rsidP="00651E68">
      <w:pPr>
        <w:adjustRightInd w:val="0"/>
        <w:spacing w:line="360" w:lineRule="auto"/>
        <w:jc w:val="left"/>
        <w:rPr>
          <w:color w:val="000000"/>
          <w:kern w:val="24"/>
          <w:szCs w:val="21"/>
        </w:rPr>
      </w:pPr>
      <w:r w:rsidRPr="008D4F83">
        <w:rPr>
          <w:color w:val="000000"/>
          <w:kern w:val="24"/>
          <w:szCs w:val="21"/>
        </w:rPr>
        <w:t>4.</w:t>
      </w:r>
      <w:r w:rsidRPr="008D4F83">
        <w:rPr>
          <w:noProof/>
          <w:szCs w:val="21"/>
        </w:rPr>
        <w:t>不同频率的电磁波特点不同，有不同的应用：</w:t>
      </w:r>
    </w:p>
    <w:p w:rsidR="00651E68" w:rsidRPr="008D4F83" w:rsidRDefault="00651E68" w:rsidP="00651E68">
      <w:pPr>
        <w:adjustRightInd w:val="0"/>
        <w:spacing w:line="360" w:lineRule="auto"/>
        <w:jc w:val="left"/>
        <w:rPr>
          <w:noProof/>
          <w:szCs w:val="21"/>
        </w:rPr>
      </w:pPr>
      <w:r w:rsidRPr="008D4F83">
        <w:rPr>
          <w:noProof/>
          <w:szCs w:val="21"/>
        </w:rPr>
        <w:t>(1)</w:t>
      </w:r>
      <w:r w:rsidRPr="008D4F83">
        <w:rPr>
          <w:noProof/>
          <w:szCs w:val="21"/>
        </w:rPr>
        <w:t>医疗上利用</w:t>
      </w:r>
      <w:r w:rsidRPr="008D4F83">
        <w:rPr>
          <w:noProof/>
          <w:szCs w:val="21"/>
        </w:rPr>
        <w:t>γ</w:t>
      </w:r>
      <w:r w:rsidRPr="008D4F83">
        <w:rPr>
          <w:noProof/>
          <w:szCs w:val="21"/>
        </w:rPr>
        <w:t>射线做外科手术；利用</w:t>
      </w:r>
      <w:r w:rsidRPr="008D4F83">
        <w:rPr>
          <w:noProof/>
          <w:szCs w:val="21"/>
        </w:rPr>
        <w:t>X</w:t>
      </w:r>
      <w:r w:rsidRPr="008D4F83">
        <w:rPr>
          <w:noProof/>
          <w:szCs w:val="21"/>
        </w:rPr>
        <w:t>射线判断身体某些部位是否异常。</w:t>
      </w:r>
    </w:p>
    <w:p w:rsidR="00651E68" w:rsidRPr="008D4F83" w:rsidRDefault="00651E68" w:rsidP="00651E68">
      <w:pPr>
        <w:adjustRightInd w:val="0"/>
        <w:spacing w:line="360" w:lineRule="auto"/>
        <w:jc w:val="left"/>
        <w:rPr>
          <w:szCs w:val="21"/>
        </w:rPr>
      </w:pPr>
      <w:r w:rsidRPr="008D4F83">
        <w:rPr>
          <w:noProof/>
          <w:szCs w:val="21"/>
        </w:rPr>
        <w:t>(2)</w:t>
      </w:r>
      <w:r w:rsidRPr="008D4F83">
        <w:rPr>
          <w:noProof/>
          <w:szCs w:val="21"/>
        </w:rPr>
        <w:t>通信上利用微波及无线电波来传送信息，无线电波更是广泛应用于广播、电视、移动通信、导航雷达等、</w:t>
      </w:r>
      <w:r w:rsidRPr="008D4F83">
        <w:rPr>
          <w:szCs w:val="21"/>
        </w:rPr>
        <w:t>微波通信、卫星通信、光纤通信、网络通信</w:t>
      </w:r>
      <w:r w:rsidRPr="008D4F83">
        <w:rPr>
          <w:noProof/>
          <w:szCs w:val="21"/>
        </w:rPr>
        <w:t>都是以</w:t>
      </w:r>
      <w:r w:rsidRPr="008D4F83">
        <w:rPr>
          <w:szCs w:val="21"/>
        </w:rPr>
        <w:t>电磁波为传递信息的载体。作为载体的无线电波，频率越高，在相同时间内传输的信息就越多。</w:t>
      </w:r>
    </w:p>
    <w:p w:rsidR="00651E68" w:rsidRPr="008D4F83" w:rsidRDefault="00651E68" w:rsidP="00651E68">
      <w:pPr>
        <w:adjustRightInd w:val="0"/>
        <w:spacing w:line="360" w:lineRule="auto"/>
        <w:jc w:val="left"/>
        <w:rPr>
          <w:szCs w:val="21"/>
        </w:rPr>
      </w:pPr>
      <w:r w:rsidRPr="008D4F83">
        <w:rPr>
          <w:noProof/>
          <w:szCs w:val="21"/>
        </w:rPr>
        <w:t>(3)</w:t>
      </w:r>
      <w:r w:rsidRPr="008D4F83">
        <w:rPr>
          <w:noProof/>
          <w:szCs w:val="21"/>
        </w:rPr>
        <w:t>生活中的空调、电视机遥控器用的是红外线；微波炉用的是微波；我们看东西是因为可见光。</w:t>
      </w:r>
    </w:p>
    <w:p w:rsidR="00651E68" w:rsidRPr="008D4F83" w:rsidRDefault="00651E68" w:rsidP="00651E68">
      <w:pPr>
        <w:adjustRightInd w:val="0"/>
        <w:spacing w:line="360" w:lineRule="auto"/>
        <w:jc w:val="left"/>
        <w:rPr>
          <w:bCs/>
          <w:color w:val="000000"/>
          <w:szCs w:val="21"/>
        </w:rPr>
      </w:pPr>
      <w:r>
        <w:rPr>
          <w:noProof/>
          <w:kern w:val="0"/>
          <w:szCs w:val="21"/>
        </w:rPr>
        <w:drawing>
          <wp:inline distT="0" distB="0" distL="0" distR="0">
            <wp:extent cx="504825" cy="219075"/>
            <wp:effectExtent l="0" t="0" r="9525" b="9525"/>
            <wp:docPr id="63" name="图片 6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学科网(www.zxxk.com)--教育资源门户，提供试题试卷、教案、课件、教学论文、素材等各类教学资源库下载，还有大量丰富的教学资讯！"/>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4825" cy="219075"/>
                    </a:xfrm>
                    <a:prstGeom prst="rect">
                      <a:avLst/>
                    </a:prstGeom>
                    <a:noFill/>
                    <a:ln>
                      <a:noFill/>
                    </a:ln>
                  </pic:spPr>
                </pic:pic>
              </a:graphicData>
            </a:graphic>
          </wp:inline>
        </w:drawing>
      </w:r>
      <w:r w:rsidRPr="008D4F83">
        <w:rPr>
          <w:b/>
          <w:bCs/>
          <w:color w:val="000000"/>
          <w:szCs w:val="21"/>
        </w:rPr>
        <w:t xml:space="preserve"> </w:t>
      </w:r>
      <w:r w:rsidRPr="008D4F83">
        <w:rPr>
          <w:b/>
          <w:bCs/>
          <w:color w:val="000000"/>
          <w:szCs w:val="21"/>
        </w:rPr>
        <w:t>（</w:t>
      </w:r>
      <w:r w:rsidRPr="008D4F83">
        <w:rPr>
          <w:b/>
          <w:bCs/>
          <w:color w:val="000000"/>
          <w:szCs w:val="21"/>
        </w:rPr>
        <w:t>2019</w:t>
      </w:r>
      <w:r w:rsidRPr="008D4F83">
        <w:rPr>
          <w:b/>
          <w:bCs/>
          <w:color w:val="000000"/>
          <w:szCs w:val="21"/>
        </w:rPr>
        <w:t>荆州）</w:t>
      </w:r>
      <w:r w:rsidRPr="008D4F83">
        <w:rPr>
          <w:bCs/>
          <w:color w:val="000000"/>
          <w:szCs w:val="21"/>
        </w:rPr>
        <w:t>关于电磁波和现代通信，下列说法正确的是（</w:t>
      </w:r>
      <w:r w:rsidRPr="008D4F83">
        <w:rPr>
          <w:bCs/>
          <w:color w:val="000000"/>
          <w:szCs w:val="21"/>
        </w:rPr>
        <w:t xml:space="preserve"> </w:t>
      </w:r>
      <w:r w:rsidRPr="008D4F83">
        <w:rPr>
          <w:bCs/>
          <w:color w:val="000000"/>
          <w:szCs w:val="21"/>
        </w:rPr>
        <w:t>）</w:t>
      </w:r>
    </w:p>
    <w:p w:rsidR="00651E68" w:rsidRPr="008D4F83" w:rsidRDefault="00651E68" w:rsidP="00651E68">
      <w:pPr>
        <w:adjustRightInd w:val="0"/>
        <w:spacing w:line="360" w:lineRule="auto"/>
        <w:jc w:val="left"/>
        <w:rPr>
          <w:bCs/>
          <w:color w:val="000000"/>
          <w:szCs w:val="21"/>
        </w:rPr>
      </w:pPr>
      <w:r w:rsidRPr="008D4F83">
        <w:rPr>
          <w:bCs/>
          <w:color w:val="000000"/>
          <w:szCs w:val="21"/>
        </w:rPr>
        <w:t>A.</w:t>
      </w:r>
      <w:r w:rsidRPr="008D4F83">
        <w:rPr>
          <w:bCs/>
          <w:color w:val="000000"/>
          <w:szCs w:val="21"/>
        </w:rPr>
        <w:t>导体中电流的迅速变化会在空间激起电磁波</w:t>
      </w:r>
    </w:p>
    <w:p w:rsidR="00651E68" w:rsidRPr="008D4F83" w:rsidRDefault="00651E68" w:rsidP="00651E68">
      <w:pPr>
        <w:adjustRightInd w:val="0"/>
        <w:spacing w:line="360" w:lineRule="auto"/>
        <w:jc w:val="left"/>
        <w:rPr>
          <w:bCs/>
          <w:color w:val="000000"/>
          <w:szCs w:val="21"/>
        </w:rPr>
      </w:pPr>
      <w:r w:rsidRPr="008D4F83">
        <w:rPr>
          <w:bCs/>
          <w:color w:val="000000"/>
          <w:szCs w:val="21"/>
        </w:rPr>
        <w:t>B.</w:t>
      </w:r>
      <w:r w:rsidRPr="008D4F83">
        <w:rPr>
          <w:bCs/>
          <w:color w:val="000000"/>
          <w:szCs w:val="21"/>
        </w:rPr>
        <w:t>我国建立的</w:t>
      </w:r>
      <w:r w:rsidRPr="008D4F83">
        <w:rPr>
          <w:bCs/>
          <w:color w:val="000000"/>
          <w:szCs w:val="21"/>
        </w:rPr>
        <w:t>“</w:t>
      </w:r>
      <w:r w:rsidRPr="008D4F83">
        <w:rPr>
          <w:bCs/>
          <w:color w:val="000000"/>
          <w:szCs w:val="21"/>
        </w:rPr>
        <w:t>北斗</w:t>
      </w:r>
      <w:r w:rsidRPr="008D4F83">
        <w:rPr>
          <w:bCs/>
          <w:color w:val="000000"/>
          <w:szCs w:val="21"/>
        </w:rPr>
        <w:t>”</w:t>
      </w:r>
      <w:r w:rsidRPr="008D4F83">
        <w:rPr>
          <w:bCs/>
          <w:color w:val="000000"/>
          <w:szCs w:val="21"/>
        </w:rPr>
        <w:t>卫星导航系统是利用超声波进行导航的</w:t>
      </w:r>
    </w:p>
    <w:p w:rsidR="00651E68" w:rsidRPr="008D4F83" w:rsidRDefault="00651E68" w:rsidP="00651E68">
      <w:pPr>
        <w:adjustRightInd w:val="0"/>
        <w:spacing w:line="360" w:lineRule="auto"/>
        <w:jc w:val="left"/>
        <w:rPr>
          <w:bCs/>
          <w:color w:val="000000"/>
          <w:szCs w:val="21"/>
        </w:rPr>
      </w:pPr>
      <w:r w:rsidRPr="008D4F83">
        <w:rPr>
          <w:bCs/>
          <w:color w:val="000000"/>
          <w:szCs w:val="21"/>
        </w:rPr>
        <w:t>C.</w:t>
      </w:r>
      <w:r w:rsidRPr="008D4F83">
        <w:rPr>
          <w:bCs/>
          <w:color w:val="000000"/>
          <w:szCs w:val="21"/>
        </w:rPr>
        <w:t>固定电话、移动电话、广播和电视都是利用导线中的电流传递信息的</w:t>
      </w:r>
    </w:p>
    <w:p w:rsidR="00651E68" w:rsidRPr="008D4F83" w:rsidRDefault="00651E68" w:rsidP="00651E68">
      <w:pPr>
        <w:adjustRightInd w:val="0"/>
        <w:spacing w:line="360" w:lineRule="auto"/>
        <w:jc w:val="left"/>
        <w:rPr>
          <w:bCs/>
          <w:color w:val="000000"/>
          <w:szCs w:val="21"/>
        </w:rPr>
      </w:pPr>
      <w:r w:rsidRPr="008D4F83">
        <w:rPr>
          <w:bCs/>
          <w:color w:val="000000"/>
          <w:szCs w:val="21"/>
        </w:rPr>
        <w:t>D.</w:t>
      </w:r>
      <w:r w:rsidRPr="008D4F83">
        <w:rPr>
          <w:bCs/>
          <w:color w:val="000000"/>
          <w:szCs w:val="21"/>
        </w:rPr>
        <w:t>电话听筒是把声信号转换成电信号</w:t>
      </w:r>
    </w:p>
    <w:p w:rsidR="00651E68" w:rsidRPr="008D4F83" w:rsidRDefault="00651E68" w:rsidP="00651E68">
      <w:pPr>
        <w:adjustRightInd w:val="0"/>
        <w:spacing w:line="360" w:lineRule="auto"/>
        <w:jc w:val="left"/>
        <w:textAlignment w:val="center"/>
        <w:rPr>
          <w:bCs/>
          <w:color w:val="000000"/>
          <w:szCs w:val="21"/>
        </w:rPr>
      </w:pPr>
      <w:r>
        <w:rPr>
          <w:noProof/>
          <w:kern w:val="0"/>
          <w:szCs w:val="21"/>
        </w:rPr>
        <w:drawing>
          <wp:inline distT="0" distB="0" distL="0" distR="0">
            <wp:extent cx="485775" cy="209550"/>
            <wp:effectExtent l="0" t="0" r="9525" b="0"/>
            <wp:docPr id="62" name="图片 6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学科网(www.zxxk.com)--教育资源门户，提供试题试卷、教案、课件、教学论文、素材等各类教学资源库下载，还有大量丰富的教学资讯！"/>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sidRPr="008D4F83">
        <w:rPr>
          <w:b/>
          <w:bCs/>
          <w:color w:val="000000"/>
          <w:szCs w:val="21"/>
        </w:rPr>
        <w:t>（</w:t>
      </w:r>
      <w:r w:rsidRPr="008D4F83">
        <w:rPr>
          <w:b/>
          <w:bCs/>
          <w:color w:val="000000"/>
          <w:szCs w:val="21"/>
        </w:rPr>
        <w:t xml:space="preserve">2019 </w:t>
      </w:r>
      <w:r w:rsidRPr="008D4F83">
        <w:rPr>
          <w:b/>
          <w:bCs/>
          <w:color w:val="000000"/>
          <w:szCs w:val="21"/>
        </w:rPr>
        <w:t>随州）</w:t>
      </w:r>
      <w:r w:rsidRPr="008D4F83">
        <w:rPr>
          <w:bCs/>
          <w:color w:val="000000"/>
          <w:szCs w:val="21"/>
        </w:rPr>
        <w:t>目前中国网民数量和网络规模均位居全球第一，</w:t>
      </w:r>
      <w:proofErr w:type="spellStart"/>
      <w:r w:rsidRPr="008D4F83">
        <w:rPr>
          <w:bCs/>
          <w:color w:val="000000"/>
          <w:szCs w:val="21"/>
        </w:rPr>
        <w:t>WiFi</w:t>
      </w:r>
      <w:proofErr w:type="spellEnd"/>
      <w:r w:rsidRPr="008D4F83">
        <w:rPr>
          <w:bCs/>
          <w:color w:val="000000"/>
          <w:szCs w:val="21"/>
        </w:rPr>
        <w:t>上网是当今广泛使用的一种无线网络传输技术，它传递信息用到的载体是（　　）</w:t>
      </w:r>
    </w:p>
    <w:p w:rsidR="00651E68" w:rsidRPr="008D4F83" w:rsidRDefault="00651E68" w:rsidP="00651E68">
      <w:pPr>
        <w:tabs>
          <w:tab w:val="left" w:pos="2300"/>
          <w:tab w:val="left" w:pos="4400"/>
          <w:tab w:val="left" w:pos="6400"/>
        </w:tabs>
        <w:adjustRightInd w:val="0"/>
        <w:spacing w:line="360" w:lineRule="auto"/>
        <w:jc w:val="left"/>
        <w:rPr>
          <w:bCs/>
          <w:color w:val="000000"/>
          <w:szCs w:val="21"/>
        </w:rPr>
      </w:pPr>
      <w:r w:rsidRPr="008D4F83">
        <w:rPr>
          <w:bCs/>
          <w:color w:val="000000"/>
          <w:szCs w:val="21"/>
        </w:rPr>
        <w:lastRenderedPageBreak/>
        <w:t>A</w:t>
      </w:r>
      <w:r w:rsidRPr="008D4F83">
        <w:rPr>
          <w:bCs/>
          <w:color w:val="000000"/>
          <w:szCs w:val="21"/>
        </w:rPr>
        <w:t>．次声波</w:t>
      </w:r>
      <w:r w:rsidRPr="008D4F83">
        <w:rPr>
          <w:bCs/>
          <w:color w:val="000000"/>
          <w:szCs w:val="21"/>
        </w:rPr>
        <w:tab/>
        <w:t>B</w:t>
      </w:r>
      <w:r w:rsidRPr="008D4F83">
        <w:rPr>
          <w:bCs/>
          <w:color w:val="000000"/>
          <w:szCs w:val="21"/>
        </w:rPr>
        <w:t>．超声波</w:t>
      </w:r>
      <w:r w:rsidRPr="008D4F83">
        <w:rPr>
          <w:bCs/>
          <w:color w:val="000000"/>
          <w:szCs w:val="21"/>
        </w:rPr>
        <w:tab/>
        <w:t>C</w:t>
      </w:r>
      <w:r w:rsidRPr="008D4F83">
        <w:rPr>
          <w:bCs/>
          <w:color w:val="000000"/>
          <w:szCs w:val="21"/>
        </w:rPr>
        <w:t>．电磁波</w:t>
      </w:r>
      <w:r w:rsidRPr="008D4F83">
        <w:rPr>
          <w:bCs/>
          <w:color w:val="000000"/>
          <w:szCs w:val="21"/>
        </w:rPr>
        <w:tab/>
        <w:t>D</w:t>
      </w:r>
      <w:r w:rsidRPr="008D4F83">
        <w:rPr>
          <w:bCs/>
          <w:color w:val="000000"/>
          <w:szCs w:val="21"/>
        </w:rPr>
        <w:t>．可见光</w:t>
      </w:r>
    </w:p>
    <w:p w:rsidR="00651E68" w:rsidRPr="008D4F83" w:rsidRDefault="00651E68" w:rsidP="00651E68">
      <w:pPr>
        <w:adjustRightInd w:val="0"/>
        <w:spacing w:line="360" w:lineRule="auto"/>
        <w:jc w:val="left"/>
        <w:rPr>
          <w:szCs w:val="21"/>
        </w:rPr>
      </w:pPr>
      <w:r>
        <w:rPr>
          <w:noProof/>
          <w:kern w:val="0"/>
          <w:szCs w:val="21"/>
        </w:rPr>
        <w:drawing>
          <wp:inline distT="0" distB="0" distL="0" distR="0">
            <wp:extent cx="523875" cy="219075"/>
            <wp:effectExtent l="0" t="0" r="9525" b="9525"/>
            <wp:docPr id="61" name="图片 6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学科网(www.zxxk.com)--教育资源门户，提供试题试卷、教案、课件、教学论文、素材等各类教学资源库下载，还有大量丰富的教学资讯！"/>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3875" cy="219075"/>
                    </a:xfrm>
                    <a:prstGeom prst="rect">
                      <a:avLst/>
                    </a:prstGeom>
                    <a:noFill/>
                    <a:ln>
                      <a:noFill/>
                    </a:ln>
                  </pic:spPr>
                </pic:pic>
              </a:graphicData>
            </a:graphic>
          </wp:inline>
        </w:drawing>
      </w:r>
      <w:r w:rsidRPr="008D4F83">
        <w:rPr>
          <w:szCs w:val="21"/>
        </w:rPr>
        <w:t xml:space="preserve"> </w:t>
      </w:r>
      <w:r w:rsidRPr="008D4F83">
        <w:rPr>
          <w:szCs w:val="21"/>
        </w:rPr>
        <w:t>电磁波是个大家族，电磁波比较抽象，看不见摸不着，利用水波的特点来理解电磁波的特征。不同频率的电磁波，传播特点不一样，所以电磁波作为载体来传递信息，在不同的频段有不同的应用。电磁波和声波一样，也是传递能量。所以，电磁波不只是传递信息，还有其他广泛的应用，比如说激光雕刻，激光祛斑，电磁炮等。</w:t>
      </w:r>
    </w:p>
    <w:p w:rsidR="00651E68" w:rsidRPr="008D4F83" w:rsidRDefault="00651E68" w:rsidP="00651E68">
      <w:pPr>
        <w:pStyle w:val="a9"/>
        <w:tabs>
          <w:tab w:val="left" w:pos="4680"/>
        </w:tabs>
        <w:adjustRightInd w:val="0"/>
        <w:spacing w:line="360" w:lineRule="auto"/>
        <w:jc w:val="left"/>
        <w:rPr>
          <w:rFonts w:ascii="Times New Roman" w:hAnsi="Times New Roman" w:cs="Times New Roman"/>
          <w:b/>
          <w:vertAlign w:val="subscript"/>
        </w:rPr>
      </w:pPr>
      <w:r w:rsidRPr="008D4F83">
        <w:rPr>
          <w:rFonts w:ascii="Times New Roman" w:hAnsi="Times New Roman" w:cs="Times New Roman"/>
          <w:b/>
        </w:rPr>
        <w:t>知识要点二：</w:t>
      </w:r>
      <w:r w:rsidRPr="008D4F83">
        <w:rPr>
          <w:rFonts w:ascii="Times New Roman" w:eastAsia="黑体" w:hAnsi="Times New Roman" w:cs="Times New Roman"/>
        </w:rPr>
        <w:t>电磁波三个要素之间的关系</w:t>
      </w:r>
    </w:p>
    <w:p w:rsidR="00651E68" w:rsidRPr="008D4F83" w:rsidRDefault="00651E68" w:rsidP="00651E68">
      <w:pPr>
        <w:adjustRightInd w:val="0"/>
        <w:spacing w:line="360" w:lineRule="auto"/>
        <w:jc w:val="left"/>
        <w:rPr>
          <w:i/>
          <w:color w:val="FF0000"/>
          <w:kern w:val="0"/>
          <w:sz w:val="24"/>
          <w:szCs w:val="24"/>
        </w:rPr>
      </w:pPr>
      <w:r>
        <w:rPr>
          <w:noProof/>
          <w:kern w:val="0"/>
          <w:szCs w:val="21"/>
        </w:rPr>
        <w:drawing>
          <wp:inline distT="0" distB="0" distL="0" distR="0">
            <wp:extent cx="485775" cy="209550"/>
            <wp:effectExtent l="0" t="0" r="9525" b="0"/>
            <wp:docPr id="60" name="图片 6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学科网(www.zxxk.com)--教育资源门户，提供试题试卷、教案、课件、教学论文、素材等各类教学资源库下载，还有大量丰富的教学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bookmarkStart w:id="1" w:name="topic_c12ce57f-e94a-4d6d-b178-96b2f4053d"/>
      <w:r w:rsidRPr="008D4F83">
        <w:rPr>
          <w:kern w:val="0"/>
          <w:szCs w:val="21"/>
        </w:rPr>
        <w:t>波速、波长、频率三者之间的关系是：波速</w:t>
      </w:r>
      <w:r w:rsidRPr="008D4F83">
        <w:rPr>
          <w:kern w:val="0"/>
          <w:szCs w:val="21"/>
        </w:rPr>
        <w:t>=</w:t>
      </w:r>
      <w:r w:rsidRPr="008D4F83">
        <w:rPr>
          <w:kern w:val="0"/>
          <w:szCs w:val="21"/>
        </w:rPr>
        <w:t>波长</w:t>
      </w:r>
      <w:r w:rsidRPr="008D4F83">
        <w:rPr>
          <w:kern w:val="0"/>
          <w:szCs w:val="21"/>
        </w:rPr>
        <w:t>×</w:t>
      </w:r>
      <w:r w:rsidRPr="008D4F83">
        <w:rPr>
          <w:kern w:val="0"/>
          <w:szCs w:val="21"/>
        </w:rPr>
        <w:t>频率，</w:t>
      </w:r>
      <w:r w:rsidRPr="008D4F83">
        <w:rPr>
          <w:i/>
          <w:color w:val="FF0000"/>
          <w:kern w:val="0"/>
          <w:sz w:val="24"/>
          <w:szCs w:val="24"/>
        </w:rPr>
        <w:t>c=</w:t>
      </w:r>
      <w:proofErr w:type="spellStart"/>
      <w:r w:rsidRPr="008D4F83">
        <w:rPr>
          <w:i/>
          <w:color w:val="FF0000"/>
          <w:kern w:val="0"/>
          <w:sz w:val="24"/>
          <w:szCs w:val="24"/>
        </w:rPr>
        <w:t>λƒ</w:t>
      </w:r>
      <w:proofErr w:type="spellEnd"/>
    </w:p>
    <w:p w:rsidR="00651E68" w:rsidRPr="008D4F83" w:rsidRDefault="00651E68" w:rsidP="00651E68">
      <w:pPr>
        <w:adjustRightInd w:val="0"/>
        <w:spacing w:line="360" w:lineRule="auto"/>
        <w:jc w:val="left"/>
        <w:rPr>
          <w:color w:val="000000"/>
          <w:kern w:val="0"/>
          <w:szCs w:val="21"/>
        </w:rPr>
      </w:pPr>
      <w:r w:rsidRPr="008D4F83">
        <w:rPr>
          <w:color w:val="000000"/>
          <w:kern w:val="0"/>
          <w:szCs w:val="21"/>
        </w:rPr>
        <w:t>三个量的单位</w:t>
      </w:r>
      <w:r w:rsidRPr="008D4F83">
        <w:rPr>
          <w:color w:val="000000"/>
          <w:kern w:val="0"/>
          <w:szCs w:val="21"/>
        </w:rPr>
        <w:t>:</w:t>
      </w:r>
      <w:r w:rsidRPr="008D4F83">
        <w:rPr>
          <w:rFonts w:eastAsia="微软雅黑"/>
          <w:i/>
          <w:iCs/>
          <w:kern w:val="0"/>
          <w:sz w:val="48"/>
          <w:szCs w:val="48"/>
        </w:rPr>
        <w:t xml:space="preserve"> </w:t>
      </w:r>
      <w:r w:rsidRPr="008D4F83">
        <w:rPr>
          <w:i/>
          <w:iCs/>
          <w:color w:val="000000"/>
          <w:kern w:val="0"/>
          <w:szCs w:val="21"/>
        </w:rPr>
        <w:t>c</w:t>
      </w:r>
      <w:r w:rsidRPr="008D4F83">
        <w:rPr>
          <w:iCs/>
          <w:color w:val="000000"/>
          <w:kern w:val="0"/>
          <w:szCs w:val="21"/>
        </w:rPr>
        <w:t>：</w:t>
      </w:r>
      <w:r w:rsidRPr="008D4F83">
        <w:rPr>
          <w:color w:val="000000"/>
          <w:kern w:val="0"/>
          <w:szCs w:val="21"/>
        </w:rPr>
        <w:t>m/s</w:t>
      </w:r>
      <w:r w:rsidRPr="008D4F83">
        <w:rPr>
          <w:color w:val="000000"/>
          <w:kern w:val="0"/>
          <w:szCs w:val="21"/>
        </w:rPr>
        <w:t>；</w:t>
      </w:r>
      <w:r w:rsidRPr="008D4F83">
        <w:rPr>
          <w:color w:val="000000"/>
          <w:kern w:val="0"/>
          <w:szCs w:val="21"/>
        </w:rPr>
        <w:t xml:space="preserve">   </w:t>
      </w:r>
      <w:r w:rsidRPr="008D4F83">
        <w:rPr>
          <w:i/>
          <w:iCs/>
          <w:color w:val="000000"/>
          <w:kern w:val="0"/>
          <w:szCs w:val="21"/>
        </w:rPr>
        <w:t xml:space="preserve">f </w:t>
      </w:r>
      <w:r w:rsidRPr="008D4F83">
        <w:rPr>
          <w:iCs/>
          <w:color w:val="000000"/>
          <w:kern w:val="0"/>
          <w:szCs w:val="21"/>
        </w:rPr>
        <w:t xml:space="preserve"> </w:t>
      </w:r>
      <w:r w:rsidRPr="008D4F83">
        <w:rPr>
          <w:iCs/>
          <w:color w:val="000000"/>
          <w:kern w:val="0"/>
          <w:szCs w:val="21"/>
        </w:rPr>
        <w:t>：</w:t>
      </w:r>
      <w:r w:rsidRPr="008D4F83">
        <w:rPr>
          <w:color w:val="000000"/>
          <w:kern w:val="0"/>
          <w:szCs w:val="21"/>
        </w:rPr>
        <w:t>Hz</w:t>
      </w:r>
      <w:r w:rsidRPr="008D4F83">
        <w:rPr>
          <w:color w:val="000000"/>
          <w:kern w:val="0"/>
          <w:szCs w:val="21"/>
        </w:rPr>
        <w:t>；</w:t>
      </w:r>
      <w:r w:rsidRPr="008D4F83">
        <w:rPr>
          <w:i/>
          <w:iCs/>
          <w:color w:val="000000"/>
          <w:kern w:val="0"/>
          <w:szCs w:val="21"/>
        </w:rPr>
        <w:t>λ</w:t>
      </w:r>
      <w:r w:rsidRPr="008D4F83">
        <w:rPr>
          <w:color w:val="000000"/>
          <w:kern w:val="0"/>
          <w:szCs w:val="21"/>
        </w:rPr>
        <w:t>：</w:t>
      </w:r>
      <w:proofErr w:type="gramStart"/>
      <w:r w:rsidRPr="008D4F83">
        <w:rPr>
          <w:color w:val="000000"/>
          <w:kern w:val="0"/>
          <w:szCs w:val="21"/>
        </w:rPr>
        <w:t>m</w:t>
      </w:r>
      <w:proofErr w:type="gramEnd"/>
    </w:p>
    <w:p w:rsidR="00651E68" w:rsidRPr="008D4F83" w:rsidRDefault="00651E68" w:rsidP="00651E68">
      <w:pPr>
        <w:adjustRightInd w:val="0"/>
        <w:spacing w:line="360" w:lineRule="auto"/>
        <w:jc w:val="left"/>
        <w:rPr>
          <w:szCs w:val="21"/>
        </w:rPr>
      </w:pPr>
      <w:r>
        <w:rPr>
          <w:noProof/>
          <w:kern w:val="0"/>
          <w:szCs w:val="21"/>
        </w:rPr>
        <w:drawing>
          <wp:inline distT="0" distB="0" distL="0" distR="0">
            <wp:extent cx="504825" cy="219075"/>
            <wp:effectExtent l="0" t="0" r="9525" b="9525"/>
            <wp:docPr id="59" name="图片 5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学科网(www.zxxk.com)--教育资源门户，提供试题试卷、教案、课件、教学论文、素材等各类教学资源库下载，还有大量丰富的教学资讯！"/>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4825" cy="219075"/>
                    </a:xfrm>
                    <a:prstGeom prst="rect">
                      <a:avLst/>
                    </a:prstGeom>
                    <a:noFill/>
                    <a:ln>
                      <a:noFill/>
                    </a:ln>
                  </pic:spPr>
                </pic:pic>
              </a:graphicData>
            </a:graphic>
          </wp:inline>
        </w:drawing>
      </w:r>
      <w:r w:rsidRPr="008D4F83">
        <w:rPr>
          <w:b/>
          <w:szCs w:val="21"/>
        </w:rPr>
        <w:t xml:space="preserve"> </w:t>
      </w:r>
      <w:bookmarkEnd w:id="1"/>
      <w:r w:rsidRPr="008D4F83">
        <w:rPr>
          <w:szCs w:val="21"/>
        </w:rPr>
        <w:t>中央人民广播电台第一套节目，已知这套节目的发射频率为</w:t>
      </w:r>
      <w:r w:rsidRPr="008D4F83">
        <w:rPr>
          <w:szCs w:val="21"/>
        </w:rPr>
        <w:t>640 kHz</w:t>
      </w:r>
      <w:r w:rsidRPr="008D4F83">
        <w:rPr>
          <w:szCs w:val="21"/>
        </w:rPr>
        <w:t>。请根据</w:t>
      </w:r>
      <w:r w:rsidRPr="008D4F83">
        <w:rPr>
          <w:szCs w:val="21"/>
        </w:rPr>
        <w:t>c=</w:t>
      </w:r>
      <w:proofErr w:type="spellStart"/>
      <w:r w:rsidRPr="008D4F83">
        <w:rPr>
          <w:szCs w:val="21"/>
        </w:rPr>
        <w:t>λf</w:t>
      </w:r>
      <w:proofErr w:type="spellEnd"/>
      <w:r w:rsidRPr="008D4F83">
        <w:rPr>
          <w:szCs w:val="21"/>
        </w:rPr>
        <w:t>计算这套节目用来发射信号的电磁波的波长。</w:t>
      </w:r>
    </w:p>
    <w:p w:rsidR="00651E68" w:rsidRPr="008D4F83" w:rsidRDefault="00651E68" w:rsidP="00651E68">
      <w:pPr>
        <w:adjustRightInd w:val="0"/>
        <w:spacing w:line="360" w:lineRule="auto"/>
        <w:jc w:val="left"/>
        <w:textAlignment w:val="center"/>
        <w:rPr>
          <w:bCs/>
          <w:color w:val="000000"/>
          <w:szCs w:val="21"/>
        </w:rPr>
      </w:pPr>
      <w:r>
        <w:rPr>
          <w:noProof/>
          <w:kern w:val="0"/>
          <w:szCs w:val="21"/>
        </w:rPr>
        <w:drawing>
          <wp:inline distT="0" distB="0" distL="0" distR="0">
            <wp:extent cx="485775" cy="209550"/>
            <wp:effectExtent l="0" t="0" r="9525" b="0"/>
            <wp:docPr id="58" name="图片 5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学科网(www.zxxk.com)--教育资源门户，提供试题试卷、教案、课件、教学论文、素材等各类教学资源库下载，还有大量丰富的教学资讯！"/>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sidRPr="008D4F83">
        <w:rPr>
          <w:b/>
          <w:bCs/>
          <w:color w:val="000000"/>
          <w:szCs w:val="21"/>
        </w:rPr>
        <w:t>（</w:t>
      </w:r>
      <w:r w:rsidRPr="008D4F83">
        <w:rPr>
          <w:b/>
          <w:bCs/>
          <w:color w:val="000000"/>
          <w:szCs w:val="21"/>
        </w:rPr>
        <w:t>2019</w:t>
      </w:r>
      <w:r w:rsidRPr="008D4F83">
        <w:rPr>
          <w:b/>
          <w:bCs/>
          <w:color w:val="000000"/>
          <w:szCs w:val="21"/>
        </w:rPr>
        <w:t>呼和浩特）</w:t>
      </w:r>
      <w:r w:rsidRPr="008D4F83">
        <w:rPr>
          <w:b/>
          <w:bCs/>
          <w:color w:val="000000"/>
          <w:szCs w:val="21"/>
        </w:rPr>
        <w:t>(</w:t>
      </w:r>
      <w:r w:rsidRPr="008D4F83">
        <w:rPr>
          <w:b/>
          <w:bCs/>
          <w:color w:val="000000"/>
          <w:szCs w:val="21"/>
        </w:rPr>
        <w:t>多选</w:t>
      </w:r>
      <w:r w:rsidRPr="008D4F83">
        <w:rPr>
          <w:b/>
          <w:bCs/>
          <w:color w:val="000000"/>
          <w:szCs w:val="21"/>
        </w:rPr>
        <w:t>)</w:t>
      </w:r>
      <w:r w:rsidRPr="008D4F83">
        <w:rPr>
          <w:bCs/>
          <w:color w:val="000000"/>
          <w:szCs w:val="21"/>
        </w:rPr>
        <w:t>下列说法正确的是</w:t>
      </w:r>
      <w:r w:rsidRPr="008D4F83">
        <w:rPr>
          <w:bCs/>
          <w:color w:val="000000"/>
          <w:szCs w:val="21"/>
        </w:rPr>
        <w:t>(     )</w:t>
      </w:r>
    </w:p>
    <w:p w:rsidR="00651E68" w:rsidRPr="008D4F83" w:rsidRDefault="00651E68" w:rsidP="00651E68">
      <w:pPr>
        <w:adjustRightInd w:val="0"/>
        <w:spacing w:line="360" w:lineRule="auto"/>
        <w:jc w:val="left"/>
        <w:textAlignment w:val="center"/>
        <w:rPr>
          <w:bCs/>
          <w:color w:val="000000"/>
          <w:szCs w:val="21"/>
        </w:rPr>
      </w:pPr>
      <w:r w:rsidRPr="008D4F83">
        <w:rPr>
          <w:bCs/>
          <w:color w:val="000000"/>
          <w:szCs w:val="21"/>
        </w:rPr>
        <w:t xml:space="preserve">A. </w:t>
      </w:r>
      <w:r w:rsidRPr="008D4F83">
        <w:rPr>
          <w:bCs/>
          <w:color w:val="000000"/>
          <w:szCs w:val="21"/>
        </w:rPr>
        <w:t>丹麦物理学家奥斯特，是世界上第一个发现电与磁之间联系的科学家</w:t>
      </w:r>
    </w:p>
    <w:p w:rsidR="00651E68" w:rsidRPr="008D4F83" w:rsidRDefault="00651E68" w:rsidP="00651E68">
      <w:pPr>
        <w:adjustRightInd w:val="0"/>
        <w:spacing w:line="360" w:lineRule="auto"/>
        <w:jc w:val="left"/>
        <w:textAlignment w:val="center"/>
        <w:rPr>
          <w:bCs/>
          <w:color w:val="000000"/>
          <w:szCs w:val="21"/>
        </w:rPr>
      </w:pPr>
      <w:r w:rsidRPr="008D4F83">
        <w:rPr>
          <w:bCs/>
          <w:color w:val="000000"/>
          <w:szCs w:val="21"/>
        </w:rPr>
        <w:t xml:space="preserve">B. </w:t>
      </w:r>
      <w:r w:rsidRPr="008D4F83">
        <w:rPr>
          <w:bCs/>
          <w:color w:val="000000"/>
          <w:szCs w:val="21"/>
        </w:rPr>
        <w:t>我国未来的航母将采用自行研制的电磁弹射器，电磁弹射器的弹射车与飞机前轮连接，并处于强磁场中，当弹射车内的导体通以强电流时，舰载机受到强大推力而快速起飞。电磁弹射器的工作原理与发电机的工作原理是一致的。</w:t>
      </w:r>
    </w:p>
    <w:p w:rsidR="00651E68" w:rsidRPr="008D4F83" w:rsidRDefault="00651E68" w:rsidP="00651E68">
      <w:pPr>
        <w:adjustRightInd w:val="0"/>
        <w:spacing w:line="360" w:lineRule="auto"/>
        <w:jc w:val="left"/>
        <w:textAlignment w:val="center"/>
        <w:rPr>
          <w:bCs/>
          <w:color w:val="000000"/>
          <w:szCs w:val="21"/>
        </w:rPr>
      </w:pPr>
      <w:r w:rsidRPr="008D4F83">
        <w:rPr>
          <w:bCs/>
          <w:color w:val="000000"/>
          <w:szCs w:val="21"/>
        </w:rPr>
        <w:t xml:space="preserve">C. </w:t>
      </w:r>
      <w:r w:rsidRPr="008D4F83">
        <w:rPr>
          <w:bCs/>
          <w:color w:val="000000"/>
          <w:szCs w:val="21"/>
        </w:rPr>
        <w:t>电磁波的频率越高，波长越短</w:t>
      </w:r>
    </w:p>
    <w:p w:rsidR="00651E68" w:rsidRPr="008D4F83" w:rsidRDefault="00651E68" w:rsidP="00651E68">
      <w:pPr>
        <w:adjustRightInd w:val="0"/>
        <w:spacing w:line="360" w:lineRule="auto"/>
        <w:jc w:val="left"/>
        <w:textAlignment w:val="center"/>
        <w:rPr>
          <w:bCs/>
          <w:color w:val="000000"/>
          <w:szCs w:val="21"/>
        </w:rPr>
      </w:pPr>
      <w:r w:rsidRPr="008D4F83">
        <w:rPr>
          <w:bCs/>
          <w:color w:val="000000"/>
          <w:szCs w:val="21"/>
        </w:rPr>
        <w:t xml:space="preserve">D. </w:t>
      </w:r>
      <w:r w:rsidRPr="008D4F83">
        <w:rPr>
          <w:bCs/>
          <w:color w:val="000000"/>
          <w:szCs w:val="21"/>
        </w:rPr>
        <w:t>航母核反应堆是通过可以控制的核裂变反应释核能的设备</w:t>
      </w:r>
    </w:p>
    <w:p w:rsidR="00651E68" w:rsidRPr="008D4F83" w:rsidRDefault="00651E68" w:rsidP="00651E68">
      <w:pPr>
        <w:adjustRightInd w:val="0"/>
        <w:spacing w:line="360" w:lineRule="auto"/>
        <w:jc w:val="left"/>
        <w:textAlignment w:val="center"/>
        <w:rPr>
          <w:kern w:val="0"/>
          <w:szCs w:val="21"/>
        </w:rPr>
      </w:pPr>
      <w:r>
        <w:rPr>
          <w:noProof/>
          <w:kern w:val="0"/>
          <w:szCs w:val="21"/>
        </w:rPr>
        <w:drawing>
          <wp:inline distT="0" distB="0" distL="0" distR="0">
            <wp:extent cx="523875" cy="219075"/>
            <wp:effectExtent l="0" t="0" r="9525" b="9525"/>
            <wp:docPr id="57" name="图片 5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学科网(www.zxxk.com)--教育资源门户，提供试题试卷、教案、课件、教学论文、素材等各类教学资源库下载，还有大量丰富的教学资讯！"/>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3875" cy="219075"/>
                    </a:xfrm>
                    <a:prstGeom prst="rect">
                      <a:avLst/>
                    </a:prstGeom>
                    <a:noFill/>
                    <a:ln>
                      <a:noFill/>
                    </a:ln>
                  </pic:spPr>
                </pic:pic>
              </a:graphicData>
            </a:graphic>
          </wp:inline>
        </w:drawing>
      </w:r>
      <w:r w:rsidRPr="008D4F83">
        <w:rPr>
          <w:kern w:val="0"/>
          <w:szCs w:val="21"/>
        </w:rPr>
        <w:t xml:space="preserve">  </w:t>
      </w:r>
      <w:r w:rsidRPr="008D4F83">
        <w:rPr>
          <w:kern w:val="0"/>
          <w:szCs w:val="21"/>
        </w:rPr>
        <w:t>理解波长、波速和频率的概念，借助于路程、速度和时间的关系来理解三个比较抽象的、电磁波三个要素的之间的关系，知道时间和频率的关系：</w:t>
      </w:r>
      <w:r w:rsidRPr="008D4F83">
        <w:rPr>
          <w:kern w:val="0"/>
          <w:szCs w:val="21"/>
        </w:rPr>
        <w:object w:dxaOrig="62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题试卷、教案、课件、教学论文、素材等各类教学资源库下载，还有大量丰富的教学资讯！" style="width:31pt;height:34pt" o:ole="">
            <v:imagedata r:id="rId16" o:title=""/>
          </v:shape>
          <o:OLEObject Type="Embed" ProgID="Equation.DSMT4" ShapeID="_x0000_i1025" DrawAspect="Content" ObjectID="_1646918585" r:id="rId17"/>
        </w:object>
      </w:r>
      <w:r w:rsidRPr="008D4F83">
        <w:rPr>
          <w:kern w:val="0"/>
          <w:szCs w:val="21"/>
        </w:rPr>
        <w:t>，计算时必须采用三个量的国际主单位：</w:t>
      </w:r>
      <w:r w:rsidRPr="008D4F83">
        <w:rPr>
          <w:color w:val="000000"/>
          <w:kern w:val="0"/>
          <w:szCs w:val="21"/>
        </w:rPr>
        <w:t>m</w:t>
      </w:r>
      <w:r w:rsidRPr="008D4F83">
        <w:rPr>
          <w:color w:val="000000"/>
          <w:kern w:val="0"/>
          <w:szCs w:val="21"/>
        </w:rPr>
        <w:t>；</w:t>
      </w:r>
      <w:r w:rsidRPr="008D4F83">
        <w:rPr>
          <w:color w:val="000000"/>
          <w:kern w:val="0"/>
          <w:szCs w:val="21"/>
        </w:rPr>
        <w:t>m/s</w:t>
      </w:r>
      <w:r w:rsidRPr="008D4F83">
        <w:rPr>
          <w:color w:val="000000"/>
          <w:kern w:val="0"/>
          <w:szCs w:val="21"/>
        </w:rPr>
        <w:t>；</w:t>
      </w:r>
      <w:r w:rsidRPr="008D4F83">
        <w:rPr>
          <w:color w:val="000000"/>
          <w:kern w:val="0"/>
          <w:szCs w:val="21"/>
        </w:rPr>
        <w:t>Hz</w:t>
      </w:r>
      <w:r w:rsidRPr="008D4F83">
        <w:rPr>
          <w:color w:val="000000"/>
          <w:kern w:val="0"/>
          <w:szCs w:val="21"/>
        </w:rPr>
        <w:t>。时间的单位：</w:t>
      </w:r>
      <w:r w:rsidRPr="008D4F83">
        <w:rPr>
          <w:color w:val="000000"/>
          <w:kern w:val="0"/>
          <w:szCs w:val="21"/>
        </w:rPr>
        <w:t>S.</w:t>
      </w:r>
    </w:p>
    <w:p w:rsidR="00651E68" w:rsidRPr="008D4F83" w:rsidRDefault="00651E68" w:rsidP="00651E68">
      <w:pPr>
        <w:adjustRightInd w:val="0"/>
        <w:spacing w:line="360" w:lineRule="auto"/>
        <w:jc w:val="left"/>
        <w:textAlignment w:val="center"/>
        <w:rPr>
          <w:szCs w:val="21"/>
        </w:rPr>
      </w:pPr>
    </w:p>
    <w:p w:rsidR="00723B03" w:rsidRPr="00C5155F" w:rsidRDefault="00723B03" w:rsidP="00C5155F"/>
    <w:sectPr w:rsidR="00723B03" w:rsidRPr="00C5155F">
      <w:headerReference w:type="default" r:id="rId1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69BF" w:rsidRDefault="000969BF" w:rsidP="00761777">
      <w:r>
        <w:separator/>
      </w:r>
    </w:p>
  </w:endnote>
  <w:endnote w:type="continuationSeparator" w:id="0">
    <w:p w:rsidR="000969BF" w:rsidRDefault="000969BF" w:rsidP="00761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 New Romans">
    <w:altName w:val="Times New Roman"/>
    <w:charset w:val="00"/>
    <w:family w:val="roman"/>
    <w:pitch w:val="default"/>
    <w:sig w:usb0="00000000" w:usb1="00000000" w:usb2="00000000"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69BF" w:rsidRDefault="000969BF" w:rsidP="00761777">
      <w:r>
        <w:separator/>
      </w:r>
    </w:p>
  </w:footnote>
  <w:footnote w:type="continuationSeparator" w:id="0">
    <w:p w:rsidR="000969BF" w:rsidRDefault="000969BF" w:rsidP="007617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1777" w:rsidRDefault="00761777">
    <w:pPr>
      <w:pStyle w:val="a7"/>
    </w:pPr>
    <w:r w:rsidRPr="00761777">
      <w:rPr>
        <w:rFonts w:hint="eastAsia"/>
      </w:rPr>
      <w:t>2019-2020</w:t>
    </w:r>
    <w:r w:rsidRPr="00761777">
      <w:rPr>
        <w:rFonts w:hint="eastAsia"/>
      </w:rPr>
      <w:t>学年教</w:t>
    </w:r>
    <w:proofErr w:type="gramStart"/>
    <w:r w:rsidRPr="00761777">
      <w:rPr>
        <w:rFonts w:hint="eastAsia"/>
      </w:rPr>
      <w:t>科版九</w:t>
    </w:r>
    <w:proofErr w:type="gramEnd"/>
    <w:r w:rsidRPr="00761777">
      <w:rPr>
        <w:rFonts w:hint="eastAsia"/>
      </w:rPr>
      <w:t>年级物理下册同步课堂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DF8BC3"/>
    <w:multiLevelType w:val="singleLevel"/>
    <w:tmpl w:val="41DF8BC3"/>
    <w:lvl w:ilvl="0">
      <w:start w:val="1"/>
      <w:numFmt w:val="upperLetter"/>
      <w:suff w:val="space"/>
      <w:lvlText w:val="%1."/>
      <w:lvlJc w:val="left"/>
      <w:pPr>
        <w:ind w:left="0" w:firstLine="0"/>
      </w:pPr>
    </w:lvl>
  </w:abstractNum>
  <w:num w:numId="1">
    <w:abstractNumId w:val="0"/>
    <w:lvlOverride w:ilvl="0">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499B"/>
    <w:rsid w:val="000969BF"/>
    <w:rsid w:val="00651E68"/>
    <w:rsid w:val="00723B03"/>
    <w:rsid w:val="00761777"/>
    <w:rsid w:val="009533F1"/>
    <w:rsid w:val="00AE499B"/>
    <w:rsid w:val="00BE6979"/>
    <w:rsid w:val="00C5155F"/>
    <w:rsid w:val="00F56E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1777"/>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uiPriority w:val="20"/>
    <w:qFormat/>
    <w:rsid w:val="00761777"/>
    <w:rPr>
      <w:i w:val="0"/>
      <w:iCs w:val="0"/>
      <w:color w:val="CC0000"/>
    </w:rPr>
  </w:style>
  <w:style w:type="paragraph" w:styleId="a4">
    <w:name w:val="List Paragraph"/>
    <w:basedOn w:val="a"/>
    <w:uiPriority w:val="1"/>
    <w:qFormat/>
    <w:rsid w:val="00761777"/>
    <w:pPr>
      <w:ind w:firstLineChars="200" w:firstLine="420"/>
    </w:pPr>
    <w:rPr>
      <w:rFonts w:ascii="Calibri" w:hAnsi="Calibri"/>
    </w:rPr>
  </w:style>
  <w:style w:type="paragraph" w:customStyle="1" w:styleId="Normal1">
    <w:name w:val="Normal_1"/>
    <w:qFormat/>
    <w:rsid w:val="00761777"/>
    <w:pPr>
      <w:widowControl w:val="0"/>
      <w:jc w:val="both"/>
    </w:pPr>
    <w:rPr>
      <w:rFonts w:ascii="Time New Romans" w:eastAsia="宋体" w:hAnsi="Time New Romans" w:cs="宋体"/>
    </w:rPr>
  </w:style>
  <w:style w:type="paragraph" w:customStyle="1" w:styleId="Normal10">
    <w:name w:val="Normal_1_0"/>
    <w:qFormat/>
    <w:rsid w:val="00761777"/>
    <w:pPr>
      <w:widowControl w:val="0"/>
      <w:jc w:val="both"/>
    </w:pPr>
    <w:rPr>
      <w:rFonts w:ascii="Time New Romans" w:eastAsia="宋体" w:hAnsi="Time New Romans" w:cs="宋体"/>
    </w:rPr>
  </w:style>
  <w:style w:type="character" w:customStyle="1" w:styleId="Bodytext1">
    <w:name w:val="Body text|1_"/>
    <w:link w:val="Bodytext10"/>
    <w:qFormat/>
    <w:locked/>
    <w:rsid w:val="00761777"/>
    <w:rPr>
      <w:rFonts w:ascii="宋体" w:eastAsia="宋体" w:hAnsi="宋体" w:cs="宋体"/>
      <w:lang w:val="zh-CN" w:bidi="zh-CN"/>
    </w:rPr>
  </w:style>
  <w:style w:type="paragraph" w:customStyle="1" w:styleId="Bodytext10">
    <w:name w:val="Body text|1"/>
    <w:basedOn w:val="a"/>
    <w:link w:val="Bodytext1"/>
    <w:qFormat/>
    <w:rsid w:val="00761777"/>
    <w:pPr>
      <w:spacing w:line="288" w:lineRule="auto"/>
      <w:jc w:val="left"/>
    </w:pPr>
    <w:rPr>
      <w:rFonts w:ascii="宋体" w:hAnsi="宋体" w:cs="宋体"/>
      <w:lang w:val="zh-CN" w:bidi="zh-CN"/>
    </w:rPr>
  </w:style>
  <w:style w:type="character" w:customStyle="1" w:styleId="qseq">
    <w:name w:val="qseq"/>
    <w:rsid w:val="00761777"/>
  </w:style>
  <w:style w:type="character" w:customStyle="1" w:styleId="NormalCharacter">
    <w:name w:val="NormalCharacter"/>
    <w:semiHidden/>
    <w:qFormat/>
    <w:rsid w:val="00761777"/>
  </w:style>
  <w:style w:type="character" w:styleId="a5">
    <w:name w:val="Strong"/>
    <w:basedOn w:val="a0"/>
    <w:qFormat/>
    <w:rsid w:val="00761777"/>
    <w:rPr>
      <w:b/>
      <w:bCs/>
    </w:rPr>
  </w:style>
  <w:style w:type="paragraph" w:styleId="a6">
    <w:name w:val="Balloon Text"/>
    <w:basedOn w:val="a"/>
    <w:link w:val="Char"/>
    <w:uiPriority w:val="99"/>
    <w:semiHidden/>
    <w:unhideWhenUsed/>
    <w:rsid w:val="00761777"/>
    <w:rPr>
      <w:sz w:val="18"/>
      <w:szCs w:val="18"/>
    </w:rPr>
  </w:style>
  <w:style w:type="character" w:customStyle="1" w:styleId="Char">
    <w:name w:val="批注框文本 Char"/>
    <w:basedOn w:val="a0"/>
    <w:link w:val="a6"/>
    <w:uiPriority w:val="99"/>
    <w:semiHidden/>
    <w:rsid w:val="00761777"/>
    <w:rPr>
      <w:rFonts w:ascii="Times New Roman" w:eastAsia="宋体" w:hAnsi="Times New Roman" w:cs="Times New Roman"/>
      <w:sz w:val="18"/>
      <w:szCs w:val="18"/>
    </w:rPr>
  </w:style>
  <w:style w:type="paragraph" w:styleId="a7">
    <w:name w:val="header"/>
    <w:basedOn w:val="a"/>
    <w:link w:val="Char0"/>
    <w:uiPriority w:val="99"/>
    <w:unhideWhenUsed/>
    <w:rsid w:val="0076177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rsid w:val="00761777"/>
    <w:rPr>
      <w:rFonts w:ascii="Times New Roman" w:eastAsia="宋体" w:hAnsi="Times New Roman" w:cs="Times New Roman"/>
      <w:sz w:val="18"/>
      <w:szCs w:val="18"/>
    </w:rPr>
  </w:style>
  <w:style w:type="paragraph" w:styleId="a8">
    <w:name w:val="footer"/>
    <w:basedOn w:val="a"/>
    <w:link w:val="Char1"/>
    <w:uiPriority w:val="99"/>
    <w:unhideWhenUsed/>
    <w:rsid w:val="00761777"/>
    <w:pPr>
      <w:tabs>
        <w:tab w:val="center" w:pos="4153"/>
        <w:tab w:val="right" w:pos="8306"/>
      </w:tabs>
      <w:snapToGrid w:val="0"/>
      <w:jc w:val="left"/>
    </w:pPr>
    <w:rPr>
      <w:sz w:val="18"/>
      <w:szCs w:val="18"/>
    </w:rPr>
  </w:style>
  <w:style w:type="character" w:customStyle="1" w:styleId="Char1">
    <w:name w:val="页脚 Char"/>
    <w:basedOn w:val="a0"/>
    <w:link w:val="a8"/>
    <w:uiPriority w:val="99"/>
    <w:rsid w:val="00761777"/>
    <w:rPr>
      <w:rFonts w:ascii="Times New Roman" w:eastAsia="宋体" w:hAnsi="Times New Roman" w:cs="Times New Roman"/>
      <w:sz w:val="18"/>
      <w:szCs w:val="18"/>
    </w:rPr>
  </w:style>
  <w:style w:type="paragraph" w:styleId="a9">
    <w:name w:val="Plain Text"/>
    <w:aliases w:val=" 1, Char, Char Char Char,Char,Char Char,Char Char Char,Plain Te,普通,普通文字,普通文字 Char,标题1,标题1 Char Char,标题1 Char Char Char Char,标题1 Char Char Char Char Char,游,游数的,游数的格式,纯文本 Char Char,纯文本 Char Char Char,纯文本 Char Char1,纯文本 Char Char1 Char Char Char"/>
    <w:basedOn w:val="a"/>
    <w:link w:val="Char2"/>
    <w:qFormat/>
    <w:rsid w:val="00F56E3E"/>
    <w:rPr>
      <w:rFonts w:ascii="宋体" w:hAnsi="Courier New" w:cs="Courier New"/>
      <w:szCs w:val="21"/>
    </w:rPr>
  </w:style>
  <w:style w:type="character" w:customStyle="1" w:styleId="Char3">
    <w:name w:val="纯文本 Char"/>
    <w:basedOn w:val="a0"/>
    <w:uiPriority w:val="99"/>
    <w:semiHidden/>
    <w:rsid w:val="00F56E3E"/>
    <w:rPr>
      <w:rFonts w:ascii="宋体" w:eastAsia="宋体" w:hAnsi="Courier New" w:cs="Courier New"/>
      <w:szCs w:val="21"/>
    </w:rPr>
  </w:style>
  <w:style w:type="character" w:customStyle="1" w:styleId="Char2">
    <w:name w:val="纯文本 Char2"/>
    <w:aliases w:val=" 1 Char, Char Char, Char Char Char Char,Char Char3,Char Char Char1,Char Char Char Char,Plain Te Char,普通 Char,普通文字 Char1,普通文字 Char Char,标题1 Char,标题1 Char Char Char,标题1 Char Char Char Char Char1,标题1 Char Char Char Char Char Char,游 Char,游数的 Char"/>
    <w:link w:val="a9"/>
    <w:locked/>
    <w:rsid w:val="00F56E3E"/>
    <w:rPr>
      <w:rFonts w:ascii="宋体" w:eastAsia="宋体" w:hAnsi="Courier New" w:cs="Courier New"/>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1777"/>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uiPriority w:val="20"/>
    <w:qFormat/>
    <w:rsid w:val="00761777"/>
    <w:rPr>
      <w:i w:val="0"/>
      <w:iCs w:val="0"/>
      <w:color w:val="CC0000"/>
    </w:rPr>
  </w:style>
  <w:style w:type="paragraph" w:styleId="a4">
    <w:name w:val="List Paragraph"/>
    <w:basedOn w:val="a"/>
    <w:uiPriority w:val="1"/>
    <w:qFormat/>
    <w:rsid w:val="00761777"/>
    <w:pPr>
      <w:ind w:firstLineChars="200" w:firstLine="420"/>
    </w:pPr>
    <w:rPr>
      <w:rFonts w:ascii="Calibri" w:hAnsi="Calibri"/>
    </w:rPr>
  </w:style>
  <w:style w:type="paragraph" w:customStyle="1" w:styleId="Normal1">
    <w:name w:val="Normal_1"/>
    <w:qFormat/>
    <w:rsid w:val="00761777"/>
    <w:pPr>
      <w:widowControl w:val="0"/>
      <w:jc w:val="both"/>
    </w:pPr>
    <w:rPr>
      <w:rFonts w:ascii="Time New Romans" w:eastAsia="宋体" w:hAnsi="Time New Romans" w:cs="宋体"/>
    </w:rPr>
  </w:style>
  <w:style w:type="paragraph" w:customStyle="1" w:styleId="Normal10">
    <w:name w:val="Normal_1_0"/>
    <w:qFormat/>
    <w:rsid w:val="00761777"/>
    <w:pPr>
      <w:widowControl w:val="0"/>
      <w:jc w:val="both"/>
    </w:pPr>
    <w:rPr>
      <w:rFonts w:ascii="Time New Romans" w:eastAsia="宋体" w:hAnsi="Time New Romans" w:cs="宋体"/>
    </w:rPr>
  </w:style>
  <w:style w:type="character" w:customStyle="1" w:styleId="Bodytext1">
    <w:name w:val="Body text|1_"/>
    <w:link w:val="Bodytext10"/>
    <w:qFormat/>
    <w:locked/>
    <w:rsid w:val="00761777"/>
    <w:rPr>
      <w:rFonts w:ascii="宋体" w:eastAsia="宋体" w:hAnsi="宋体" w:cs="宋体"/>
      <w:lang w:val="zh-CN" w:bidi="zh-CN"/>
    </w:rPr>
  </w:style>
  <w:style w:type="paragraph" w:customStyle="1" w:styleId="Bodytext10">
    <w:name w:val="Body text|1"/>
    <w:basedOn w:val="a"/>
    <w:link w:val="Bodytext1"/>
    <w:qFormat/>
    <w:rsid w:val="00761777"/>
    <w:pPr>
      <w:spacing w:line="288" w:lineRule="auto"/>
      <w:jc w:val="left"/>
    </w:pPr>
    <w:rPr>
      <w:rFonts w:ascii="宋体" w:hAnsi="宋体" w:cs="宋体"/>
      <w:lang w:val="zh-CN" w:bidi="zh-CN"/>
    </w:rPr>
  </w:style>
  <w:style w:type="character" w:customStyle="1" w:styleId="qseq">
    <w:name w:val="qseq"/>
    <w:rsid w:val="00761777"/>
  </w:style>
  <w:style w:type="character" w:customStyle="1" w:styleId="NormalCharacter">
    <w:name w:val="NormalCharacter"/>
    <w:semiHidden/>
    <w:qFormat/>
    <w:rsid w:val="00761777"/>
  </w:style>
  <w:style w:type="character" w:styleId="a5">
    <w:name w:val="Strong"/>
    <w:basedOn w:val="a0"/>
    <w:qFormat/>
    <w:rsid w:val="00761777"/>
    <w:rPr>
      <w:b/>
      <w:bCs/>
    </w:rPr>
  </w:style>
  <w:style w:type="paragraph" w:styleId="a6">
    <w:name w:val="Balloon Text"/>
    <w:basedOn w:val="a"/>
    <w:link w:val="Char"/>
    <w:uiPriority w:val="99"/>
    <w:semiHidden/>
    <w:unhideWhenUsed/>
    <w:rsid w:val="00761777"/>
    <w:rPr>
      <w:sz w:val="18"/>
      <w:szCs w:val="18"/>
    </w:rPr>
  </w:style>
  <w:style w:type="character" w:customStyle="1" w:styleId="Char">
    <w:name w:val="批注框文本 Char"/>
    <w:basedOn w:val="a0"/>
    <w:link w:val="a6"/>
    <w:uiPriority w:val="99"/>
    <w:semiHidden/>
    <w:rsid w:val="00761777"/>
    <w:rPr>
      <w:rFonts w:ascii="Times New Roman" w:eastAsia="宋体" w:hAnsi="Times New Roman" w:cs="Times New Roman"/>
      <w:sz w:val="18"/>
      <w:szCs w:val="18"/>
    </w:rPr>
  </w:style>
  <w:style w:type="paragraph" w:styleId="a7">
    <w:name w:val="header"/>
    <w:basedOn w:val="a"/>
    <w:link w:val="Char0"/>
    <w:uiPriority w:val="99"/>
    <w:unhideWhenUsed/>
    <w:rsid w:val="0076177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rsid w:val="00761777"/>
    <w:rPr>
      <w:rFonts w:ascii="Times New Roman" w:eastAsia="宋体" w:hAnsi="Times New Roman" w:cs="Times New Roman"/>
      <w:sz w:val="18"/>
      <w:szCs w:val="18"/>
    </w:rPr>
  </w:style>
  <w:style w:type="paragraph" w:styleId="a8">
    <w:name w:val="footer"/>
    <w:basedOn w:val="a"/>
    <w:link w:val="Char1"/>
    <w:uiPriority w:val="99"/>
    <w:unhideWhenUsed/>
    <w:rsid w:val="00761777"/>
    <w:pPr>
      <w:tabs>
        <w:tab w:val="center" w:pos="4153"/>
        <w:tab w:val="right" w:pos="8306"/>
      </w:tabs>
      <w:snapToGrid w:val="0"/>
      <w:jc w:val="left"/>
    </w:pPr>
    <w:rPr>
      <w:sz w:val="18"/>
      <w:szCs w:val="18"/>
    </w:rPr>
  </w:style>
  <w:style w:type="character" w:customStyle="1" w:styleId="Char1">
    <w:name w:val="页脚 Char"/>
    <w:basedOn w:val="a0"/>
    <w:link w:val="a8"/>
    <w:uiPriority w:val="99"/>
    <w:rsid w:val="00761777"/>
    <w:rPr>
      <w:rFonts w:ascii="Times New Roman" w:eastAsia="宋体" w:hAnsi="Times New Roman" w:cs="Times New Roman"/>
      <w:sz w:val="18"/>
      <w:szCs w:val="18"/>
    </w:rPr>
  </w:style>
  <w:style w:type="paragraph" w:styleId="a9">
    <w:name w:val="Plain Text"/>
    <w:aliases w:val=" 1, Char, Char Char Char,Char,Char Char,Char Char Char,Plain Te,普通,普通文字,普通文字 Char,标题1,标题1 Char Char,标题1 Char Char Char Char,标题1 Char Char Char Char Char,游,游数的,游数的格式,纯文本 Char Char,纯文本 Char Char Char,纯文本 Char Char1,纯文本 Char Char1 Char Char Char"/>
    <w:basedOn w:val="a"/>
    <w:link w:val="Char2"/>
    <w:qFormat/>
    <w:rsid w:val="00F56E3E"/>
    <w:rPr>
      <w:rFonts w:ascii="宋体" w:hAnsi="Courier New" w:cs="Courier New"/>
      <w:szCs w:val="21"/>
    </w:rPr>
  </w:style>
  <w:style w:type="character" w:customStyle="1" w:styleId="Char3">
    <w:name w:val="纯文本 Char"/>
    <w:basedOn w:val="a0"/>
    <w:uiPriority w:val="99"/>
    <w:semiHidden/>
    <w:rsid w:val="00F56E3E"/>
    <w:rPr>
      <w:rFonts w:ascii="宋体" w:eastAsia="宋体" w:hAnsi="Courier New" w:cs="Courier New"/>
      <w:szCs w:val="21"/>
    </w:rPr>
  </w:style>
  <w:style w:type="character" w:customStyle="1" w:styleId="Char2">
    <w:name w:val="纯文本 Char2"/>
    <w:aliases w:val=" 1 Char, Char Char, Char Char Char Char,Char Char3,Char Char Char1,Char Char Char Char,Plain Te Char,普通 Char,普通文字 Char1,普通文字 Char Char,标题1 Char,标题1 Char Char Char,标题1 Char Char Char Char Char1,标题1 Char Char Char Char Char Char,游 Char,游数的 Char"/>
    <w:link w:val="a9"/>
    <w:locked/>
    <w:rsid w:val="00F56E3E"/>
    <w:rPr>
      <w:rFonts w:ascii="宋体" w:eastAsia="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2459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oleObject" Target="embeddings/oleObject1.bin"/><Relationship Id="rId2" Type="http://schemas.openxmlformats.org/officeDocument/2006/relationships/styles" Target="styles.xml"/><Relationship Id="rId16" Type="http://schemas.openxmlformats.org/officeDocument/2006/relationships/image" Target="media/image9.w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208</Words>
  <Characters>1186</Characters>
  <Application>Microsoft Office Word</Application>
  <DocSecurity>0</DocSecurity>
  <Lines>9</Lines>
  <Paragraphs>2</Paragraphs>
  <ScaleCrop>false</ScaleCrop>
  <Company>China</Company>
  <LinksUpToDate>false</LinksUpToDate>
  <CharactersWithSpaces>1392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2020-03-28T08:36:00Z</dcterms:created>
  <dcterms:modified xsi:type="dcterms:W3CDTF">2020-03-28T08:36:00Z</dcterms:modified>
</cp:coreProperties>
</file>